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32" w:rsidRDefault="008714F2" w:rsidP="00FD5332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proofErr w:type="gramStart"/>
      <w:r w:rsidRPr="00A31E00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臺</w:t>
      </w:r>
      <w:proofErr w:type="gramEnd"/>
      <w:r w:rsidRPr="00A31E00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中</w:t>
      </w:r>
      <w:r w:rsidR="00623E89" w:rsidRPr="00A31E00">
        <w:rPr>
          <w:rFonts w:ascii="標楷體" w:eastAsia="標楷體" w:hAnsi="標楷體"/>
          <w:b/>
          <w:color w:val="000000" w:themeColor="text1"/>
          <w:sz w:val="40"/>
          <w:szCs w:val="40"/>
        </w:rPr>
        <w:t>市</w:t>
      </w:r>
      <w:r w:rsidR="00623E89" w:rsidRPr="00A31E00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防災</w:t>
      </w:r>
      <w:r w:rsidR="00623E89" w:rsidRPr="00A31E00">
        <w:rPr>
          <w:rFonts w:ascii="標楷體" w:eastAsia="標楷體" w:hAnsi="標楷體"/>
          <w:b/>
          <w:color w:val="000000" w:themeColor="text1"/>
          <w:sz w:val="40"/>
          <w:szCs w:val="40"/>
        </w:rPr>
        <w:t>教育輔導團</w:t>
      </w:r>
      <w:r w:rsidR="00193238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作</w:t>
      </w:r>
      <w:r w:rsidR="0030724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業</w:t>
      </w:r>
      <w:r w:rsidR="00193238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要點</w:t>
      </w:r>
    </w:p>
    <w:p w:rsidR="00AB11BE" w:rsidRPr="00FD5332" w:rsidRDefault="00AB11BE" w:rsidP="00FD5332">
      <w:pPr>
        <w:ind w:firstLineChars="800" w:firstLine="1920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AB11BE">
        <w:rPr>
          <w:rFonts w:ascii="標楷體" w:eastAsia="標楷體" w:hAnsi="標楷體" w:hint="eastAsia"/>
          <w:color w:val="000000" w:themeColor="text1"/>
          <w:szCs w:val="24"/>
        </w:rPr>
        <w:t>中華民國10</w:t>
      </w:r>
      <w:r>
        <w:rPr>
          <w:rFonts w:ascii="標楷體" w:eastAsia="標楷體" w:hAnsi="標楷體" w:hint="eastAsia"/>
          <w:color w:val="000000" w:themeColor="text1"/>
          <w:szCs w:val="24"/>
        </w:rPr>
        <w:t>4</w:t>
      </w:r>
      <w:r w:rsidRPr="00AB11BE">
        <w:rPr>
          <w:rFonts w:ascii="標楷體" w:eastAsia="標楷體" w:hAnsi="標楷體" w:hint="eastAsia"/>
          <w:color w:val="000000" w:themeColor="text1"/>
          <w:szCs w:val="24"/>
        </w:rPr>
        <w:t>年</w:t>
      </w:r>
      <w:r>
        <w:rPr>
          <w:rFonts w:ascii="標楷體" w:eastAsia="標楷體" w:hAnsi="標楷體" w:hint="eastAsia"/>
          <w:color w:val="000000" w:themeColor="text1"/>
          <w:szCs w:val="24"/>
        </w:rPr>
        <w:t>3</w:t>
      </w:r>
      <w:r w:rsidRPr="00AB11BE">
        <w:rPr>
          <w:rFonts w:ascii="標楷體" w:eastAsia="標楷體" w:hAnsi="標楷體" w:hint="eastAsia"/>
          <w:color w:val="000000" w:themeColor="text1"/>
          <w:szCs w:val="24"/>
        </w:rPr>
        <w:t>月</w:t>
      </w:r>
      <w:r>
        <w:rPr>
          <w:rFonts w:ascii="標楷體" w:eastAsia="標楷體" w:hAnsi="標楷體" w:hint="eastAsia"/>
          <w:color w:val="000000" w:themeColor="text1"/>
          <w:szCs w:val="24"/>
        </w:rPr>
        <w:t>5日</w:t>
      </w:r>
      <w:proofErr w:type="gramStart"/>
      <w:r w:rsidRPr="00AB11BE">
        <w:rPr>
          <w:rFonts w:ascii="標楷體" w:eastAsia="標楷體" w:hAnsi="標楷體" w:hint="eastAsia"/>
          <w:color w:val="000000" w:themeColor="text1"/>
          <w:szCs w:val="24"/>
        </w:rPr>
        <w:t>中市教秘字第1040014451</w:t>
      </w:r>
      <w:r>
        <w:rPr>
          <w:rFonts w:ascii="標楷體" w:eastAsia="標楷體" w:hAnsi="標楷體" w:hint="eastAsia"/>
          <w:color w:val="000000" w:themeColor="text1"/>
          <w:szCs w:val="24"/>
        </w:rPr>
        <w:t>號函訂定</w:t>
      </w:r>
      <w:proofErr w:type="gramEnd"/>
    </w:p>
    <w:p w:rsidR="00B756AC" w:rsidRDefault="00FF51FA" w:rsidP="00FD5332">
      <w:pPr>
        <w:ind w:firstLineChars="800" w:firstLine="1920"/>
        <w:jc w:val="both"/>
        <w:rPr>
          <w:rFonts w:ascii="標楷體" w:eastAsia="標楷體" w:hAnsi="標楷體"/>
          <w:color w:val="000000" w:themeColor="text1"/>
          <w:szCs w:val="24"/>
        </w:rPr>
      </w:pPr>
      <w:r w:rsidRPr="00FF51FA">
        <w:rPr>
          <w:rFonts w:ascii="標楷體" w:eastAsia="標楷體" w:hAnsi="標楷體" w:hint="eastAsia"/>
          <w:color w:val="000000" w:themeColor="text1"/>
          <w:szCs w:val="24"/>
        </w:rPr>
        <w:t>中華民國10</w:t>
      </w:r>
      <w:r w:rsidR="003A1950">
        <w:rPr>
          <w:rFonts w:ascii="標楷體" w:eastAsia="標楷體" w:hAnsi="標楷體" w:hint="eastAsia"/>
          <w:color w:val="000000" w:themeColor="text1"/>
          <w:szCs w:val="24"/>
        </w:rPr>
        <w:t>5</w:t>
      </w:r>
      <w:r w:rsidRPr="00FF51FA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3A1950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FF51FA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3A1950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883E10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FF51FA">
        <w:rPr>
          <w:rFonts w:ascii="標楷體" w:eastAsia="標楷體" w:hAnsi="標楷體" w:hint="eastAsia"/>
          <w:color w:val="000000" w:themeColor="text1"/>
          <w:szCs w:val="24"/>
        </w:rPr>
        <w:t>日</w:t>
      </w:r>
      <w:proofErr w:type="gramStart"/>
      <w:r w:rsidRPr="00FF51FA">
        <w:rPr>
          <w:rFonts w:ascii="標楷體" w:eastAsia="標楷體" w:hAnsi="標楷體"/>
          <w:color w:val="000000" w:themeColor="text1"/>
          <w:szCs w:val="24"/>
        </w:rPr>
        <w:t>中市教秘字</w:t>
      </w:r>
      <w:proofErr w:type="gramEnd"/>
      <w:r w:rsidR="003A1950" w:rsidRPr="003A1950">
        <w:rPr>
          <w:rFonts w:ascii="標楷體" w:eastAsia="標楷體" w:hAnsi="標楷體" w:hint="eastAsia"/>
          <w:color w:val="000000" w:themeColor="text1"/>
          <w:szCs w:val="24"/>
        </w:rPr>
        <w:t>第1050005303號</w:t>
      </w:r>
      <w:r w:rsidRPr="00FF51FA">
        <w:rPr>
          <w:rFonts w:ascii="標楷體" w:eastAsia="標楷體" w:hAnsi="標楷體" w:hint="eastAsia"/>
          <w:color w:val="000000" w:themeColor="text1"/>
          <w:szCs w:val="24"/>
        </w:rPr>
        <w:t>函</w:t>
      </w:r>
      <w:r w:rsidR="00D31025">
        <w:rPr>
          <w:rFonts w:ascii="標楷體" w:eastAsia="標楷體" w:hAnsi="標楷體" w:hint="eastAsia"/>
          <w:color w:val="000000" w:themeColor="text1"/>
          <w:szCs w:val="24"/>
        </w:rPr>
        <w:t>修正</w:t>
      </w:r>
    </w:p>
    <w:p w:rsidR="00FD5332" w:rsidRDefault="00CE31A2" w:rsidP="00FD5332">
      <w:pPr>
        <w:ind w:firstLineChars="800" w:firstLine="1920"/>
        <w:jc w:val="both"/>
        <w:rPr>
          <w:rFonts w:ascii="標楷體" w:eastAsia="標楷體" w:hAnsi="標楷體"/>
          <w:color w:val="000000" w:themeColor="text1"/>
          <w:szCs w:val="24"/>
        </w:rPr>
      </w:pPr>
      <w:r w:rsidRPr="00FF51FA">
        <w:rPr>
          <w:rFonts w:ascii="標楷體" w:eastAsia="標楷體" w:hAnsi="標楷體" w:hint="eastAsia"/>
          <w:color w:val="000000" w:themeColor="text1"/>
          <w:szCs w:val="24"/>
        </w:rPr>
        <w:t>中華民國10</w:t>
      </w:r>
      <w:r>
        <w:rPr>
          <w:rFonts w:ascii="標楷體" w:eastAsia="標楷體" w:hAnsi="標楷體" w:hint="eastAsia"/>
          <w:color w:val="000000" w:themeColor="text1"/>
          <w:szCs w:val="24"/>
        </w:rPr>
        <w:t>5</w:t>
      </w:r>
      <w:r w:rsidRPr="00FF51FA">
        <w:rPr>
          <w:rFonts w:ascii="標楷體" w:eastAsia="標楷體" w:hAnsi="標楷體" w:hint="eastAsia"/>
          <w:color w:val="000000" w:themeColor="text1"/>
          <w:szCs w:val="24"/>
        </w:rPr>
        <w:t>年</w:t>
      </w:r>
      <w:r>
        <w:rPr>
          <w:rFonts w:ascii="標楷體" w:eastAsia="標楷體" w:hAnsi="標楷體" w:hint="eastAsia"/>
          <w:color w:val="000000" w:themeColor="text1"/>
          <w:szCs w:val="24"/>
        </w:rPr>
        <w:t>7</w:t>
      </w:r>
      <w:r w:rsidRPr="00FF51FA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290718">
        <w:rPr>
          <w:rFonts w:ascii="標楷體" w:eastAsia="標楷體" w:hAnsi="標楷體" w:hint="eastAsia"/>
          <w:color w:val="000000" w:themeColor="text1"/>
          <w:szCs w:val="24"/>
        </w:rPr>
        <w:t>15</w:t>
      </w:r>
      <w:r w:rsidRPr="00FF51FA">
        <w:rPr>
          <w:rFonts w:ascii="標楷體" w:eastAsia="標楷體" w:hAnsi="標楷體" w:hint="eastAsia"/>
          <w:color w:val="000000" w:themeColor="text1"/>
          <w:szCs w:val="24"/>
        </w:rPr>
        <w:t>日</w:t>
      </w:r>
      <w:proofErr w:type="gramStart"/>
      <w:r w:rsidRPr="00FF51FA">
        <w:rPr>
          <w:rFonts w:ascii="標楷體" w:eastAsia="標楷體" w:hAnsi="標楷體"/>
          <w:color w:val="000000" w:themeColor="text1"/>
          <w:szCs w:val="24"/>
        </w:rPr>
        <w:t>中市教秘字</w:t>
      </w:r>
      <w:proofErr w:type="gramEnd"/>
      <w:r w:rsidRPr="003A1950">
        <w:rPr>
          <w:rFonts w:ascii="標楷體" w:eastAsia="標楷體" w:hAnsi="標楷體" w:hint="eastAsia"/>
          <w:color w:val="000000" w:themeColor="text1"/>
          <w:szCs w:val="24"/>
        </w:rPr>
        <w:t>第10500</w:t>
      </w:r>
      <w:r w:rsidR="00256941">
        <w:rPr>
          <w:rFonts w:ascii="標楷體" w:eastAsia="標楷體" w:hAnsi="標楷體" w:hint="eastAsia"/>
          <w:color w:val="000000" w:themeColor="text1"/>
          <w:szCs w:val="24"/>
        </w:rPr>
        <w:t>52548</w:t>
      </w:r>
      <w:r w:rsidRPr="003A1950">
        <w:rPr>
          <w:rFonts w:ascii="標楷體" w:eastAsia="標楷體" w:hAnsi="標楷體" w:hint="eastAsia"/>
          <w:color w:val="000000" w:themeColor="text1"/>
          <w:szCs w:val="24"/>
        </w:rPr>
        <w:t>號</w:t>
      </w:r>
      <w:r w:rsidR="00D31025">
        <w:rPr>
          <w:rFonts w:ascii="標楷體" w:eastAsia="標楷體" w:hAnsi="標楷體" w:hint="eastAsia"/>
          <w:color w:val="000000" w:themeColor="text1"/>
          <w:szCs w:val="24"/>
        </w:rPr>
        <w:t>函修正</w:t>
      </w:r>
    </w:p>
    <w:p w:rsidR="00FD5332" w:rsidRPr="00FD5332" w:rsidRDefault="00FD5332" w:rsidP="00FD5332">
      <w:pPr>
        <w:ind w:firstLineChars="800" w:firstLine="1920"/>
        <w:jc w:val="both"/>
        <w:rPr>
          <w:rFonts w:ascii="標楷體" w:eastAsia="標楷體" w:hAnsi="標楷體"/>
          <w:color w:val="000000" w:themeColor="text1"/>
          <w:szCs w:val="24"/>
        </w:rPr>
      </w:pPr>
      <w:r w:rsidRPr="00FF51FA">
        <w:rPr>
          <w:rFonts w:ascii="標楷體" w:eastAsia="標楷體" w:hAnsi="標楷體" w:hint="eastAsia"/>
          <w:color w:val="000000" w:themeColor="text1"/>
          <w:szCs w:val="24"/>
        </w:rPr>
        <w:t>中華民國</w:t>
      </w:r>
      <w:r w:rsidRPr="00FD5332">
        <w:rPr>
          <w:rFonts w:ascii="標楷體" w:eastAsia="標楷體" w:hAnsi="標楷體" w:hint="eastAsia"/>
          <w:color w:val="000000" w:themeColor="text1"/>
          <w:szCs w:val="24"/>
        </w:rPr>
        <w:t>106年10月5日中市教學字第1060090597號</w:t>
      </w:r>
      <w:r>
        <w:rPr>
          <w:rFonts w:ascii="標楷體" w:eastAsia="標楷體" w:hAnsi="標楷體" w:hint="eastAsia"/>
          <w:color w:val="000000" w:themeColor="text1"/>
          <w:szCs w:val="24"/>
        </w:rPr>
        <w:t>函修正</w:t>
      </w:r>
    </w:p>
    <w:p w:rsidR="00623E89" w:rsidRPr="00395EF7" w:rsidRDefault="00A31E00" w:rsidP="005966EB">
      <w:pPr>
        <w:spacing w:before="240"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proofErr w:type="gramStart"/>
      <w:r w:rsidR="00353B15" w:rsidRPr="00395EF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353B15" w:rsidRPr="00395EF7">
        <w:rPr>
          <w:rFonts w:ascii="標楷體" w:eastAsia="標楷體" w:hAnsi="標楷體" w:hint="eastAsia"/>
          <w:sz w:val="28"/>
          <w:szCs w:val="28"/>
        </w:rPr>
        <w:t>中</w:t>
      </w:r>
      <w:r w:rsidR="00353B15" w:rsidRPr="00395EF7">
        <w:rPr>
          <w:rFonts w:ascii="標楷體" w:eastAsia="標楷體" w:hAnsi="標楷體"/>
          <w:sz w:val="28"/>
          <w:szCs w:val="28"/>
        </w:rPr>
        <w:t>市政府教育局</w:t>
      </w:r>
      <w:r w:rsidR="00353B15" w:rsidRPr="00395EF7">
        <w:rPr>
          <w:rFonts w:ascii="標楷體" w:eastAsia="標楷體" w:hAnsi="標楷體" w:hint="eastAsia"/>
          <w:sz w:val="28"/>
          <w:szCs w:val="28"/>
        </w:rPr>
        <w:t>（</w:t>
      </w:r>
      <w:r w:rsidR="00353B15" w:rsidRPr="00395EF7">
        <w:rPr>
          <w:rFonts w:ascii="標楷體" w:eastAsia="標楷體" w:hAnsi="標楷體"/>
          <w:sz w:val="28"/>
          <w:szCs w:val="28"/>
        </w:rPr>
        <w:t>以下簡稱教育局</w:t>
      </w:r>
      <w:r w:rsidR="00353B15" w:rsidRPr="00395EF7">
        <w:rPr>
          <w:rFonts w:ascii="標楷體" w:eastAsia="標楷體" w:hAnsi="標楷體" w:hint="eastAsia"/>
          <w:sz w:val="28"/>
          <w:szCs w:val="28"/>
        </w:rPr>
        <w:t>）</w:t>
      </w:r>
      <w:r w:rsidR="00353B15" w:rsidRPr="00395EF7">
        <w:rPr>
          <w:rFonts w:ascii="標楷體" w:eastAsia="標楷體" w:hAnsi="標楷體"/>
          <w:sz w:val="28"/>
          <w:szCs w:val="28"/>
        </w:rPr>
        <w:t>為強化</w:t>
      </w:r>
      <w:r w:rsidR="00353B15" w:rsidRPr="00395EF7">
        <w:rPr>
          <w:rFonts w:ascii="標楷體" w:eastAsia="標楷體" w:hAnsi="標楷體" w:hint="eastAsia"/>
          <w:sz w:val="28"/>
          <w:szCs w:val="28"/>
        </w:rPr>
        <w:t>所屬各級學校</w:t>
      </w:r>
      <w:r w:rsidR="00353B15" w:rsidRPr="00395EF7">
        <w:rPr>
          <w:rFonts w:ascii="標楷體" w:eastAsia="標楷體" w:hAnsi="標楷體"/>
          <w:sz w:val="28"/>
          <w:szCs w:val="28"/>
        </w:rPr>
        <w:t>（以下簡稱學校）之課程發展、教學研究與學習評量之效能，提高</w:t>
      </w:r>
      <w:r w:rsidR="00353B15" w:rsidRPr="00395EF7">
        <w:rPr>
          <w:rFonts w:ascii="標楷體" w:eastAsia="標楷體" w:hAnsi="標楷體" w:hint="eastAsia"/>
          <w:sz w:val="28"/>
          <w:szCs w:val="28"/>
        </w:rPr>
        <w:t>防災</w:t>
      </w:r>
      <w:r w:rsidR="00353B15" w:rsidRPr="00395EF7">
        <w:rPr>
          <w:rFonts w:ascii="標楷體" w:eastAsia="標楷體" w:hAnsi="標楷體"/>
          <w:sz w:val="28"/>
          <w:szCs w:val="28"/>
        </w:rPr>
        <w:t>教育品質，特設</w:t>
      </w:r>
      <w:proofErr w:type="gramStart"/>
      <w:r w:rsidR="00353B15" w:rsidRPr="00395EF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353B15" w:rsidRPr="00395EF7">
        <w:rPr>
          <w:rFonts w:ascii="標楷體" w:eastAsia="標楷體" w:hAnsi="標楷體" w:hint="eastAsia"/>
          <w:sz w:val="28"/>
          <w:szCs w:val="28"/>
        </w:rPr>
        <w:t>中</w:t>
      </w:r>
      <w:r w:rsidR="00353B15" w:rsidRPr="00395EF7">
        <w:rPr>
          <w:rFonts w:ascii="標楷體" w:eastAsia="標楷體" w:hAnsi="標楷體"/>
          <w:sz w:val="28"/>
          <w:szCs w:val="28"/>
        </w:rPr>
        <w:t>市防災教育輔導團（以下簡稱輔導團），並訂定本要點。</w:t>
      </w:r>
    </w:p>
    <w:p w:rsidR="00623E89" w:rsidRPr="00395EF7" w:rsidRDefault="00A31E00" w:rsidP="005966EB">
      <w:pPr>
        <w:tabs>
          <w:tab w:val="left" w:pos="426"/>
        </w:tabs>
        <w:spacing w:line="460" w:lineRule="exact"/>
        <w:rPr>
          <w:rFonts w:ascii="標楷體" w:eastAsia="標楷體" w:hAnsi="標楷體"/>
          <w:sz w:val="28"/>
          <w:szCs w:val="28"/>
        </w:rPr>
      </w:pPr>
      <w:r w:rsidRPr="00395EF7">
        <w:rPr>
          <w:rFonts w:ascii="標楷體" w:eastAsia="標楷體" w:hAnsi="標楷體" w:hint="eastAsia"/>
          <w:sz w:val="28"/>
          <w:szCs w:val="28"/>
        </w:rPr>
        <w:t>二、</w:t>
      </w:r>
      <w:r w:rsidR="00623E89" w:rsidRPr="00395EF7">
        <w:rPr>
          <w:rFonts w:ascii="標楷體" w:eastAsia="標楷體" w:hAnsi="標楷體"/>
          <w:sz w:val="28"/>
          <w:szCs w:val="28"/>
        </w:rPr>
        <w:t>輔導團任務如下</w:t>
      </w:r>
      <w:proofErr w:type="gramStart"/>
      <w:r w:rsidR="00623E89" w:rsidRPr="00395EF7">
        <w:rPr>
          <w:rFonts w:ascii="標楷體" w:eastAsia="標楷體" w:hAnsi="標楷體"/>
          <w:sz w:val="28"/>
          <w:szCs w:val="28"/>
        </w:rPr>
        <w:t>︰</w:t>
      </w:r>
      <w:proofErr w:type="gramEnd"/>
    </w:p>
    <w:p w:rsidR="00353B15" w:rsidRPr="00395EF7" w:rsidRDefault="00353B15" w:rsidP="00E416D1">
      <w:pPr>
        <w:tabs>
          <w:tab w:val="left" w:pos="851"/>
        </w:tabs>
        <w:spacing w:line="460" w:lineRule="exact"/>
        <w:ind w:leftChars="57" w:left="1134" w:hangingChars="356" w:hanging="997"/>
        <w:rPr>
          <w:rFonts w:ascii="標楷體" w:eastAsia="標楷體" w:hAnsi="標楷體"/>
          <w:sz w:val="28"/>
          <w:szCs w:val="28"/>
        </w:rPr>
      </w:pPr>
      <w:r w:rsidRPr="00395EF7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395EF7">
        <w:rPr>
          <w:rFonts w:ascii="標楷體" w:eastAsia="標楷體" w:hAnsi="標楷體"/>
          <w:sz w:val="28"/>
          <w:szCs w:val="28"/>
        </w:rPr>
        <w:t>(</w:t>
      </w:r>
      <w:proofErr w:type="gramStart"/>
      <w:r w:rsidRPr="00395EF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95EF7">
        <w:rPr>
          <w:rFonts w:ascii="標楷體" w:eastAsia="標楷體" w:hAnsi="標楷體"/>
          <w:sz w:val="28"/>
          <w:szCs w:val="28"/>
        </w:rPr>
        <w:t>)</w:t>
      </w:r>
      <w:r w:rsidRPr="00395EF7">
        <w:rPr>
          <w:rFonts w:ascii="標楷體" w:eastAsia="標楷體" w:hAnsi="標楷體" w:hint="eastAsia"/>
          <w:sz w:val="28"/>
          <w:szCs w:val="28"/>
        </w:rPr>
        <w:t>宣導防災教育相關政策（掌握校園災害潛勢、繪製校園防災地圖、編撰校園災害防救計畫、執行校園防災演練等），輔導學校落實辦理。</w:t>
      </w:r>
    </w:p>
    <w:p w:rsidR="00353B15" w:rsidRPr="00395EF7" w:rsidRDefault="00353B15" w:rsidP="001F1BF1">
      <w:pPr>
        <w:tabs>
          <w:tab w:val="left" w:pos="851"/>
        </w:tabs>
        <w:spacing w:line="46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395EF7">
        <w:rPr>
          <w:rFonts w:ascii="標楷體" w:eastAsia="標楷體" w:hAnsi="標楷體"/>
          <w:sz w:val="28"/>
          <w:szCs w:val="28"/>
        </w:rPr>
        <w:t>(</w:t>
      </w:r>
      <w:r w:rsidRPr="00395EF7">
        <w:rPr>
          <w:rFonts w:ascii="標楷體" w:eastAsia="標楷體" w:hAnsi="標楷體" w:hint="eastAsia"/>
          <w:sz w:val="28"/>
          <w:szCs w:val="28"/>
        </w:rPr>
        <w:t>二</w:t>
      </w:r>
      <w:r w:rsidRPr="00395EF7">
        <w:rPr>
          <w:rFonts w:ascii="標楷體" w:eastAsia="標楷體" w:hAnsi="標楷體"/>
          <w:sz w:val="28"/>
          <w:szCs w:val="28"/>
        </w:rPr>
        <w:t>)</w:t>
      </w:r>
      <w:r w:rsidRPr="00395EF7">
        <w:rPr>
          <w:rFonts w:ascii="標楷體" w:eastAsia="標楷體" w:hAnsi="標楷體" w:hint="eastAsia"/>
          <w:sz w:val="28"/>
          <w:szCs w:val="28"/>
        </w:rPr>
        <w:t>依據防災素養進行教學課程、教材教法、多元評量之教學研究，並推廣分享至所屬各級學校。</w:t>
      </w:r>
    </w:p>
    <w:p w:rsidR="00F96C99" w:rsidRPr="00395EF7" w:rsidRDefault="00F96C99" w:rsidP="00F96C99">
      <w:pPr>
        <w:tabs>
          <w:tab w:val="left" w:pos="851"/>
        </w:tabs>
        <w:spacing w:line="460" w:lineRule="exact"/>
        <w:ind w:left="426"/>
        <w:rPr>
          <w:rFonts w:ascii="標楷體" w:eastAsia="標楷體" w:hAnsi="標楷體"/>
          <w:sz w:val="28"/>
          <w:szCs w:val="28"/>
        </w:rPr>
      </w:pPr>
      <w:r w:rsidRPr="00395EF7">
        <w:rPr>
          <w:rFonts w:ascii="標楷體" w:eastAsia="標楷體" w:hAnsi="標楷體" w:hint="eastAsia"/>
          <w:sz w:val="28"/>
          <w:szCs w:val="28"/>
        </w:rPr>
        <w:t xml:space="preserve"> </w:t>
      </w:r>
      <w:r w:rsidRPr="00395EF7">
        <w:rPr>
          <w:rFonts w:ascii="標楷體" w:eastAsia="標楷體" w:hAnsi="標楷體"/>
          <w:sz w:val="28"/>
          <w:szCs w:val="28"/>
        </w:rPr>
        <w:t>(</w:t>
      </w:r>
      <w:r w:rsidRPr="00395EF7">
        <w:rPr>
          <w:rFonts w:ascii="標楷體" w:eastAsia="標楷體" w:hAnsi="標楷體" w:hint="eastAsia"/>
          <w:sz w:val="28"/>
          <w:szCs w:val="28"/>
        </w:rPr>
        <w:t>三</w:t>
      </w:r>
      <w:r w:rsidRPr="00395EF7">
        <w:rPr>
          <w:rFonts w:ascii="標楷體" w:eastAsia="標楷體" w:hAnsi="標楷體"/>
          <w:sz w:val="28"/>
          <w:szCs w:val="28"/>
        </w:rPr>
        <w:t>)</w:t>
      </w:r>
      <w:r w:rsidRPr="00395EF7">
        <w:rPr>
          <w:rFonts w:ascii="標楷體" w:eastAsia="標楷體" w:hAnsi="標楷體" w:cs="Times New Roman" w:hint="eastAsia"/>
          <w:szCs w:val="24"/>
        </w:rPr>
        <w:t xml:space="preserve"> </w:t>
      </w:r>
      <w:r w:rsidRPr="00395EF7">
        <w:rPr>
          <w:rFonts w:ascii="標楷體" w:eastAsia="標楷體" w:hAnsi="標楷體" w:hint="eastAsia"/>
          <w:sz w:val="28"/>
          <w:szCs w:val="28"/>
        </w:rPr>
        <w:t>提供學校防災教育諮詢管道，協助教師解決教學困境。</w:t>
      </w:r>
    </w:p>
    <w:p w:rsidR="00353B15" w:rsidRPr="00395EF7" w:rsidRDefault="00353B15" w:rsidP="001F1BF1">
      <w:pPr>
        <w:tabs>
          <w:tab w:val="left" w:pos="851"/>
        </w:tabs>
        <w:spacing w:line="46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395EF7">
        <w:rPr>
          <w:rFonts w:ascii="標楷體" w:eastAsia="標楷體" w:hAnsi="標楷體"/>
          <w:sz w:val="28"/>
          <w:szCs w:val="28"/>
        </w:rPr>
        <w:t>(</w:t>
      </w:r>
      <w:r w:rsidR="00F96C99" w:rsidRPr="00395EF7">
        <w:rPr>
          <w:rFonts w:ascii="標楷體" w:eastAsia="標楷體" w:hAnsi="標楷體" w:hint="eastAsia"/>
          <w:sz w:val="28"/>
          <w:szCs w:val="28"/>
        </w:rPr>
        <w:t>四</w:t>
      </w:r>
      <w:r w:rsidRPr="00395EF7">
        <w:rPr>
          <w:rFonts w:ascii="標楷體" w:eastAsia="標楷體" w:hAnsi="標楷體"/>
          <w:sz w:val="28"/>
          <w:szCs w:val="28"/>
        </w:rPr>
        <w:t>)</w:t>
      </w:r>
      <w:r w:rsidRPr="00395EF7">
        <w:rPr>
          <w:rFonts w:ascii="標楷體" w:eastAsia="標楷體" w:hAnsi="標楷體" w:hint="eastAsia"/>
          <w:sz w:val="28"/>
          <w:szCs w:val="28"/>
        </w:rPr>
        <w:t>建構本輔導團資源網絡，提供教師教學資源、經驗分享與意見交流之平</w:t>
      </w:r>
      <w:proofErr w:type="gramStart"/>
      <w:r w:rsidRPr="00395EF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395EF7">
        <w:rPr>
          <w:rFonts w:ascii="標楷體" w:eastAsia="標楷體" w:hAnsi="標楷體" w:hint="eastAsia"/>
          <w:sz w:val="28"/>
          <w:szCs w:val="28"/>
        </w:rPr>
        <w:t>。</w:t>
      </w:r>
    </w:p>
    <w:p w:rsidR="00353B15" w:rsidRPr="00395EF7" w:rsidRDefault="00353B15" w:rsidP="001F1BF1">
      <w:pPr>
        <w:tabs>
          <w:tab w:val="left" w:pos="851"/>
        </w:tabs>
        <w:spacing w:line="46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395EF7">
        <w:rPr>
          <w:rFonts w:ascii="標楷體" w:eastAsia="標楷體" w:hAnsi="標楷體"/>
          <w:sz w:val="28"/>
          <w:szCs w:val="28"/>
        </w:rPr>
        <w:t>(</w:t>
      </w:r>
      <w:r w:rsidR="00F96C99" w:rsidRPr="00395EF7">
        <w:rPr>
          <w:rFonts w:ascii="標楷體" w:eastAsia="標楷體" w:hAnsi="標楷體" w:hint="eastAsia"/>
          <w:sz w:val="28"/>
          <w:szCs w:val="28"/>
        </w:rPr>
        <w:t>五</w:t>
      </w:r>
      <w:r w:rsidRPr="00395EF7">
        <w:rPr>
          <w:rFonts w:ascii="標楷體" w:eastAsia="標楷體" w:hAnsi="標楷體"/>
          <w:sz w:val="28"/>
          <w:szCs w:val="28"/>
        </w:rPr>
        <w:t>)</w:t>
      </w:r>
      <w:r w:rsidRPr="00395EF7">
        <w:rPr>
          <w:rFonts w:ascii="標楷體" w:eastAsia="標楷體" w:hAnsi="標楷體" w:hint="eastAsia"/>
          <w:sz w:val="28"/>
          <w:szCs w:val="28"/>
        </w:rPr>
        <w:t>辦理輔導團成員增能研習及所屬各級學校防災教育種子師資研習。</w:t>
      </w:r>
    </w:p>
    <w:p w:rsidR="00353B15" w:rsidRPr="00395EF7" w:rsidRDefault="00353B15" w:rsidP="001F1BF1">
      <w:pPr>
        <w:tabs>
          <w:tab w:val="left" w:pos="851"/>
        </w:tabs>
        <w:spacing w:line="460" w:lineRule="exac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 w:rsidRPr="00395EF7">
        <w:rPr>
          <w:rFonts w:ascii="標楷體" w:eastAsia="標楷體" w:hAnsi="標楷體"/>
          <w:sz w:val="28"/>
          <w:szCs w:val="28"/>
        </w:rPr>
        <w:t>(</w:t>
      </w:r>
      <w:r w:rsidR="00F96C99" w:rsidRPr="00395EF7">
        <w:rPr>
          <w:rFonts w:ascii="標楷體" w:eastAsia="標楷體" w:hAnsi="標楷體" w:hint="eastAsia"/>
          <w:sz w:val="28"/>
          <w:szCs w:val="28"/>
        </w:rPr>
        <w:t>六</w:t>
      </w:r>
      <w:r w:rsidRPr="00395EF7">
        <w:rPr>
          <w:rFonts w:ascii="標楷體" w:eastAsia="標楷體" w:hAnsi="標楷體"/>
          <w:sz w:val="28"/>
          <w:szCs w:val="28"/>
        </w:rPr>
        <w:t>)</w:t>
      </w:r>
      <w:r w:rsidRPr="00395EF7">
        <w:rPr>
          <w:rFonts w:ascii="標楷體" w:eastAsia="標楷體" w:hAnsi="標楷體" w:hint="eastAsia"/>
          <w:sz w:val="28"/>
          <w:szCs w:val="28"/>
        </w:rPr>
        <w:t>配合全國性防災教育與教育部</w:t>
      </w:r>
      <w:proofErr w:type="gramStart"/>
      <w:r w:rsidRPr="00395EF7">
        <w:rPr>
          <w:rFonts w:ascii="標楷體" w:eastAsia="標楷體" w:hAnsi="標楷體" w:hint="eastAsia"/>
          <w:sz w:val="28"/>
          <w:szCs w:val="28"/>
        </w:rPr>
        <w:t>防減災及</w:t>
      </w:r>
      <w:proofErr w:type="gramEnd"/>
      <w:r w:rsidRPr="00395EF7">
        <w:rPr>
          <w:rFonts w:ascii="標楷體" w:eastAsia="標楷體" w:hAnsi="標楷體" w:hint="eastAsia"/>
          <w:sz w:val="28"/>
          <w:szCs w:val="28"/>
        </w:rPr>
        <w:t>氣候變遷調適教育政策推動相關事務。</w:t>
      </w:r>
    </w:p>
    <w:p w:rsidR="00F96C99" w:rsidRPr="00395EF7" w:rsidRDefault="00F96C99" w:rsidP="001F1BF1">
      <w:pPr>
        <w:tabs>
          <w:tab w:val="left" w:pos="851"/>
        </w:tabs>
        <w:spacing w:line="460" w:lineRule="exac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 w:rsidRPr="00395EF7">
        <w:rPr>
          <w:rFonts w:ascii="標楷體" w:eastAsia="標楷體" w:hAnsi="標楷體" w:hint="eastAsia"/>
          <w:sz w:val="28"/>
          <w:szCs w:val="28"/>
        </w:rPr>
        <w:t>(七)辦理其他防災</w:t>
      </w:r>
      <w:r w:rsidR="00F73815" w:rsidRPr="00395EF7">
        <w:rPr>
          <w:rFonts w:ascii="標楷體" w:eastAsia="標楷體" w:hAnsi="標楷體" w:hint="eastAsia"/>
          <w:sz w:val="28"/>
          <w:szCs w:val="28"/>
        </w:rPr>
        <w:t>教育</w:t>
      </w:r>
      <w:r w:rsidRPr="00395EF7">
        <w:rPr>
          <w:rFonts w:ascii="標楷體" w:eastAsia="標楷體" w:hAnsi="標楷體" w:hint="eastAsia"/>
          <w:sz w:val="28"/>
          <w:szCs w:val="28"/>
        </w:rPr>
        <w:t>相關事務。</w:t>
      </w:r>
    </w:p>
    <w:p w:rsidR="00CE31A2" w:rsidRPr="00395EF7" w:rsidRDefault="00CE31A2" w:rsidP="00CE31A2">
      <w:pPr>
        <w:tabs>
          <w:tab w:val="left" w:pos="851"/>
        </w:tabs>
        <w:spacing w:line="460" w:lineRule="exact"/>
        <w:ind w:left="566" w:hangingChars="202" w:hanging="566"/>
        <w:rPr>
          <w:rFonts w:ascii="標楷體" w:eastAsia="標楷體" w:hAnsi="標楷體" w:cs="Times New Roman"/>
          <w:sz w:val="28"/>
          <w:szCs w:val="28"/>
        </w:rPr>
      </w:pPr>
      <w:r w:rsidRPr="00395EF7">
        <w:rPr>
          <w:rFonts w:ascii="標楷體" w:eastAsia="標楷體" w:hAnsi="標楷體" w:cs="Times New Roman" w:hint="eastAsia"/>
          <w:sz w:val="28"/>
          <w:szCs w:val="28"/>
        </w:rPr>
        <w:t>三、輔導團置團長一人，由教育局局長兼任，副團長三人，由教育局簡任級人員兼任，執行秘書一人，由</w:t>
      </w:r>
      <w:r w:rsidR="002F4685" w:rsidRPr="002F4685">
        <w:rPr>
          <w:rFonts w:ascii="標楷體" w:eastAsia="標楷體" w:hAnsi="標楷體" w:cs="Times New Roman" w:hint="eastAsia"/>
          <w:color w:val="FF0000"/>
          <w:sz w:val="28"/>
          <w:szCs w:val="28"/>
        </w:rPr>
        <w:t>學生事務室</w:t>
      </w:r>
      <w:r w:rsidRPr="00395EF7">
        <w:rPr>
          <w:rFonts w:ascii="標楷體" w:eastAsia="標楷體" w:hAnsi="標楷體" w:cs="Times New Roman" w:hint="eastAsia"/>
          <w:sz w:val="28"/>
          <w:szCs w:val="28"/>
        </w:rPr>
        <w:t>主任兼任，副執行秘書一人及幹事一至二人，由</w:t>
      </w:r>
      <w:r w:rsidR="002F4685" w:rsidRPr="002F4685">
        <w:rPr>
          <w:rFonts w:ascii="標楷體" w:eastAsia="標楷體" w:hAnsi="標楷體" w:cs="Times New Roman" w:hint="eastAsia"/>
          <w:color w:val="FF0000"/>
          <w:sz w:val="28"/>
          <w:szCs w:val="28"/>
        </w:rPr>
        <w:t>學生事務室</w:t>
      </w:r>
      <w:r w:rsidRPr="00395EF7">
        <w:rPr>
          <w:rFonts w:ascii="標楷體" w:eastAsia="標楷體" w:hAnsi="標楷體" w:cs="Times New Roman" w:hint="eastAsia"/>
          <w:sz w:val="28"/>
          <w:szCs w:val="28"/>
        </w:rPr>
        <w:t xml:space="preserve">人員兼任。 </w:t>
      </w:r>
    </w:p>
    <w:p w:rsidR="00CE31A2" w:rsidRPr="00395EF7" w:rsidRDefault="00CE31A2" w:rsidP="00CE31A2">
      <w:pPr>
        <w:tabs>
          <w:tab w:val="left" w:pos="851"/>
        </w:tabs>
        <w:spacing w:line="460" w:lineRule="exact"/>
        <w:ind w:leftChars="235" w:left="564" w:firstLine="1"/>
        <w:rPr>
          <w:rFonts w:ascii="標楷體" w:eastAsia="標楷體" w:hAnsi="標楷體" w:cs="Times New Roman"/>
          <w:sz w:val="28"/>
          <w:szCs w:val="28"/>
        </w:rPr>
      </w:pPr>
      <w:r w:rsidRPr="00395EF7">
        <w:rPr>
          <w:rFonts w:ascii="標楷體" w:eastAsia="標楷體" w:hAnsi="標楷體" w:cs="Times New Roman" w:hint="eastAsia"/>
          <w:sz w:val="28"/>
          <w:szCs w:val="28"/>
        </w:rPr>
        <w:t>置主任輔導員一人，副主任輔導員三人、研究員若干人，由局長就學校校長聘兼之。專任輔導員一人，兼任輔導員</w:t>
      </w:r>
      <w:r w:rsidR="005077D1" w:rsidRPr="00395EF7">
        <w:rPr>
          <w:rFonts w:ascii="標楷體" w:eastAsia="標楷體" w:hAnsi="標楷體" w:cs="Times New Roman" w:hint="eastAsia"/>
          <w:sz w:val="28"/>
          <w:szCs w:val="28"/>
        </w:rPr>
        <w:t>若干</w:t>
      </w:r>
      <w:bookmarkStart w:id="0" w:name="_GoBack"/>
      <w:bookmarkEnd w:id="0"/>
      <w:r w:rsidRPr="00395EF7">
        <w:rPr>
          <w:rFonts w:ascii="標楷體" w:eastAsia="標楷體" w:hAnsi="標楷體" w:cs="Times New Roman" w:hint="eastAsia"/>
          <w:sz w:val="28"/>
          <w:szCs w:val="28"/>
        </w:rPr>
        <w:t>人，由局長就學校教師遴聘兼之。</w:t>
      </w:r>
    </w:p>
    <w:p w:rsidR="00CE31A2" w:rsidRPr="00395EF7" w:rsidRDefault="00CE31A2" w:rsidP="00CE31A2">
      <w:pPr>
        <w:tabs>
          <w:tab w:val="left" w:pos="851"/>
        </w:tabs>
        <w:spacing w:line="460" w:lineRule="exact"/>
        <w:ind w:leftChars="235" w:left="564" w:firstLine="1"/>
        <w:rPr>
          <w:rFonts w:ascii="標楷體" w:eastAsia="標楷體" w:hAnsi="標楷體" w:cs="Times New Roman"/>
          <w:sz w:val="28"/>
          <w:szCs w:val="28"/>
        </w:rPr>
      </w:pPr>
      <w:r w:rsidRPr="00395EF7">
        <w:rPr>
          <w:rFonts w:ascii="標楷體" w:eastAsia="標楷體" w:hAnsi="標楷體" w:cs="Times New Roman" w:hint="eastAsia"/>
          <w:sz w:val="28"/>
          <w:szCs w:val="28"/>
        </w:rPr>
        <w:t>前二項人員任期為一年，期滿得續聘之。</w:t>
      </w:r>
    </w:p>
    <w:p w:rsidR="00CE31A2" w:rsidRPr="00395EF7" w:rsidRDefault="00CE31A2" w:rsidP="00CE31A2">
      <w:pPr>
        <w:tabs>
          <w:tab w:val="left" w:pos="851"/>
        </w:tabs>
        <w:spacing w:line="460" w:lineRule="exact"/>
        <w:ind w:leftChars="235" w:left="564" w:firstLine="1"/>
        <w:rPr>
          <w:rFonts w:ascii="標楷體" w:eastAsia="標楷體" w:hAnsi="標楷體" w:cs="Times New Roman"/>
          <w:sz w:val="28"/>
          <w:szCs w:val="28"/>
        </w:rPr>
      </w:pPr>
      <w:r w:rsidRPr="00395EF7">
        <w:rPr>
          <w:rFonts w:ascii="標楷體" w:eastAsia="標楷體" w:hAnsi="標楷體" w:cs="Times New Roman" w:hint="eastAsia"/>
          <w:sz w:val="28"/>
          <w:szCs w:val="28"/>
        </w:rPr>
        <w:lastRenderedPageBreak/>
        <w:t>輔導團下設行政規劃組、防災演練組、防災宣導組、教育訓練組、課程研發組、網絡平</w:t>
      </w:r>
      <w:proofErr w:type="gramStart"/>
      <w:r w:rsidRPr="00395EF7">
        <w:rPr>
          <w:rFonts w:ascii="標楷體" w:eastAsia="標楷體" w:hAnsi="標楷體" w:cs="Times New Roman" w:hint="eastAsia"/>
          <w:sz w:val="28"/>
          <w:szCs w:val="28"/>
        </w:rPr>
        <w:t>臺</w:t>
      </w:r>
      <w:proofErr w:type="gramEnd"/>
      <w:r w:rsidRPr="00395EF7">
        <w:rPr>
          <w:rFonts w:ascii="標楷體" w:eastAsia="標楷體" w:hAnsi="標楷體" w:cs="Times New Roman" w:hint="eastAsia"/>
          <w:sz w:val="28"/>
          <w:szCs w:val="28"/>
        </w:rPr>
        <w:t>組等六組。</w:t>
      </w:r>
      <w:proofErr w:type="gramStart"/>
      <w:r w:rsidRPr="00395EF7">
        <w:rPr>
          <w:rFonts w:ascii="標楷體" w:eastAsia="標楷體" w:hAnsi="標楷體" w:cs="Times New Roman" w:hint="eastAsia"/>
          <w:sz w:val="28"/>
          <w:szCs w:val="28"/>
        </w:rPr>
        <w:t>各組置組長</w:t>
      </w:r>
      <w:proofErr w:type="gramEnd"/>
      <w:r w:rsidRPr="00395EF7">
        <w:rPr>
          <w:rFonts w:ascii="標楷體" w:eastAsia="標楷體" w:hAnsi="標楷體" w:cs="Times New Roman" w:hint="eastAsia"/>
          <w:sz w:val="28"/>
          <w:szCs w:val="28"/>
        </w:rPr>
        <w:t>一人，並得視業務</w:t>
      </w:r>
      <w:proofErr w:type="gramStart"/>
      <w:r w:rsidRPr="00395EF7">
        <w:rPr>
          <w:rFonts w:ascii="標楷體" w:eastAsia="標楷體" w:hAnsi="標楷體" w:cs="Times New Roman" w:hint="eastAsia"/>
          <w:sz w:val="28"/>
          <w:szCs w:val="28"/>
        </w:rPr>
        <w:t>需要置副組長</w:t>
      </w:r>
      <w:proofErr w:type="gramEnd"/>
      <w:r w:rsidRPr="00395EF7">
        <w:rPr>
          <w:rFonts w:ascii="標楷體" w:eastAsia="標楷體" w:hAnsi="標楷體" w:cs="Times New Roman" w:hint="eastAsia"/>
          <w:sz w:val="28"/>
          <w:szCs w:val="28"/>
        </w:rPr>
        <w:t>一人，各組組員由各組組長指定若干人擔任。</w:t>
      </w:r>
    </w:p>
    <w:p w:rsidR="00623E89" w:rsidRPr="00395EF7" w:rsidRDefault="005966EB" w:rsidP="005966EB">
      <w:pPr>
        <w:spacing w:line="460" w:lineRule="exact"/>
        <w:ind w:leftChars="1" w:left="708" w:hangingChars="252" w:hanging="706"/>
        <w:rPr>
          <w:rFonts w:ascii="標楷體" w:eastAsia="標楷體" w:hAnsi="標楷體"/>
          <w:sz w:val="28"/>
          <w:szCs w:val="28"/>
        </w:rPr>
      </w:pPr>
      <w:r w:rsidRPr="00395EF7">
        <w:rPr>
          <w:rFonts w:ascii="標楷體" w:eastAsia="標楷體" w:hAnsi="標楷體" w:hint="eastAsia"/>
          <w:sz w:val="28"/>
          <w:szCs w:val="28"/>
        </w:rPr>
        <w:t xml:space="preserve"> </w:t>
      </w:r>
      <w:r w:rsidR="00A31E00" w:rsidRPr="00395EF7">
        <w:rPr>
          <w:rFonts w:ascii="標楷體" w:eastAsia="標楷體" w:hAnsi="標楷體" w:hint="eastAsia"/>
          <w:sz w:val="28"/>
          <w:szCs w:val="28"/>
        </w:rPr>
        <w:t>四、</w:t>
      </w:r>
      <w:r w:rsidR="00623E89" w:rsidRPr="00395EF7">
        <w:rPr>
          <w:rFonts w:ascii="標楷體" w:eastAsia="標楷體" w:hAnsi="標楷體"/>
          <w:sz w:val="28"/>
          <w:szCs w:val="28"/>
        </w:rPr>
        <w:t>輔導團應</w:t>
      </w:r>
      <w:r w:rsidR="00405314" w:rsidRPr="00395EF7">
        <w:rPr>
          <w:rFonts w:ascii="標楷體" w:eastAsia="標楷體" w:hAnsi="標楷體" w:hint="eastAsia"/>
          <w:sz w:val="28"/>
          <w:szCs w:val="28"/>
        </w:rPr>
        <w:t>視</w:t>
      </w:r>
      <w:r w:rsidR="00623E89" w:rsidRPr="00395EF7">
        <w:rPr>
          <w:rFonts w:ascii="標楷體" w:eastAsia="標楷體" w:hAnsi="標楷體"/>
          <w:sz w:val="28"/>
          <w:szCs w:val="28"/>
        </w:rPr>
        <w:t>教育政策需求</w:t>
      </w:r>
      <w:r w:rsidR="00405314" w:rsidRPr="00395EF7">
        <w:rPr>
          <w:rFonts w:ascii="標楷體" w:eastAsia="標楷體" w:hAnsi="標楷體" w:hint="eastAsia"/>
          <w:sz w:val="28"/>
          <w:szCs w:val="28"/>
        </w:rPr>
        <w:t>於每年</w:t>
      </w:r>
      <w:r w:rsidR="00623E89" w:rsidRPr="00395EF7">
        <w:rPr>
          <w:rFonts w:ascii="標楷體" w:eastAsia="標楷體" w:hAnsi="標楷體"/>
          <w:sz w:val="28"/>
          <w:szCs w:val="28"/>
        </w:rPr>
        <w:t>策定年度輔導</w:t>
      </w:r>
      <w:r w:rsidR="00623E89" w:rsidRPr="00395EF7">
        <w:rPr>
          <w:rFonts w:ascii="標楷體" w:eastAsia="標楷體" w:hAnsi="標楷體" w:hint="eastAsia"/>
          <w:sz w:val="28"/>
          <w:szCs w:val="28"/>
        </w:rPr>
        <w:t>工作</w:t>
      </w:r>
      <w:r w:rsidR="00623E89" w:rsidRPr="00395EF7">
        <w:rPr>
          <w:rFonts w:ascii="標楷體" w:eastAsia="標楷體" w:hAnsi="標楷體"/>
          <w:sz w:val="28"/>
          <w:szCs w:val="28"/>
        </w:rPr>
        <w:t>計畫，報經</w:t>
      </w:r>
      <w:r w:rsidR="00F96C99" w:rsidRPr="00395EF7">
        <w:rPr>
          <w:rFonts w:ascii="標楷體" w:eastAsia="標楷體" w:hAnsi="標楷體" w:hint="eastAsia"/>
          <w:sz w:val="28"/>
          <w:szCs w:val="28"/>
        </w:rPr>
        <w:t>教育</w:t>
      </w:r>
      <w:r w:rsidR="00623E89" w:rsidRPr="00395EF7">
        <w:rPr>
          <w:rFonts w:ascii="標楷體" w:eastAsia="標楷體" w:hAnsi="標楷體" w:hint="eastAsia"/>
          <w:sz w:val="28"/>
          <w:szCs w:val="28"/>
        </w:rPr>
        <w:t>局</w:t>
      </w:r>
      <w:r w:rsidR="00623E89" w:rsidRPr="00395EF7">
        <w:rPr>
          <w:rFonts w:ascii="標楷體" w:eastAsia="標楷體" w:hAnsi="標楷體"/>
          <w:sz w:val="28"/>
          <w:szCs w:val="28"/>
        </w:rPr>
        <w:t>核</w:t>
      </w:r>
      <w:r w:rsidR="00623E89" w:rsidRPr="00395EF7">
        <w:rPr>
          <w:rFonts w:ascii="標楷體" w:eastAsia="標楷體" w:hAnsi="標楷體" w:hint="eastAsia"/>
          <w:sz w:val="28"/>
          <w:szCs w:val="28"/>
        </w:rPr>
        <w:t>定</w:t>
      </w:r>
      <w:r w:rsidR="00623E89" w:rsidRPr="00395EF7">
        <w:rPr>
          <w:rFonts w:ascii="標楷體" w:eastAsia="標楷體" w:hAnsi="標楷體"/>
          <w:sz w:val="28"/>
          <w:szCs w:val="28"/>
        </w:rPr>
        <w:t>後</w:t>
      </w:r>
      <w:r w:rsidR="00623E89" w:rsidRPr="00395EF7">
        <w:rPr>
          <w:rFonts w:ascii="標楷體" w:eastAsia="標楷體" w:hAnsi="標楷體" w:hint="eastAsia"/>
          <w:sz w:val="28"/>
          <w:szCs w:val="28"/>
        </w:rPr>
        <w:t>實施</w:t>
      </w:r>
      <w:r w:rsidR="00623E89" w:rsidRPr="00395EF7">
        <w:rPr>
          <w:rFonts w:ascii="標楷體" w:eastAsia="標楷體" w:hAnsi="標楷體"/>
          <w:sz w:val="28"/>
          <w:szCs w:val="28"/>
        </w:rPr>
        <w:t>。</w:t>
      </w:r>
    </w:p>
    <w:p w:rsidR="001F1BF1" w:rsidRPr="00395EF7" w:rsidRDefault="005966EB" w:rsidP="001F1BF1">
      <w:pPr>
        <w:tabs>
          <w:tab w:val="left" w:pos="567"/>
        </w:tabs>
        <w:spacing w:line="460" w:lineRule="exact"/>
        <w:rPr>
          <w:rFonts w:ascii="標楷體" w:eastAsia="標楷體" w:hAnsi="標楷體"/>
          <w:sz w:val="28"/>
          <w:szCs w:val="28"/>
        </w:rPr>
      </w:pPr>
      <w:r w:rsidRPr="00395EF7">
        <w:rPr>
          <w:rFonts w:ascii="標楷體" w:eastAsia="標楷體" w:hAnsi="標楷體" w:hint="eastAsia"/>
          <w:sz w:val="28"/>
          <w:szCs w:val="28"/>
        </w:rPr>
        <w:t xml:space="preserve"> 五、</w:t>
      </w:r>
      <w:r w:rsidR="001F1BF1" w:rsidRPr="00395EF7">
        <w:rPr>
          <w:rFonts w:ascii="標楷體" w:eastAsia="標楷體" w:hAnsi="標楷體"/>
          <w:sz w:val="28"/>
          <w:szCs w:val="28"/>
        </w:rPr>
        <w:t>輔導</w:t>
      </w:r>
      <w:r w:rsidR="001F1BF1" w:rsidRPr="00395EF7">
        <w:rPr>
          <w:rFonts w:ascii="標楷體" w:eastAsia="標楷體" w:hAnsi="標楷體" w:hint="eastAsia"/>
          <w:sz w:val="28"/>
          <w:szCs w:val="28"/>
        </w:rPr>
        <w:t>團</w:t>
      </w:r>
      <w:proofErr w:type="gramStart"/>
      <w:r w:rsidR="001F1BF1" w:rsidRPr="00395EF7">
        <w:rPr>
          <w:rFonts w:ascii="標楷體" w:eastAsia="標楷體" w:hAnsi="標楷體"/>
          <w:sz w:val="28"/>
          <w:szCs w:val="28"/>
        </w:rPr>
        <w:t>人員均為無</w:t>
      </w:r>
      <w:proofErr w:type="gramEnd"/>
      <w:r w:rsidR="001F1BF1" w:rsidRPr="00395EF7">
        <w:rPr>
          <w:rFonts w:ascii="標楷體" w:eastAsia="標楷體" w:hAnsi="標楷體"/>
          <w:sz w:val="28"/>
          <w:szCs w:val="28"/>
        </w:rPr>
        <w:t>給職，於輔導工作進行期間給予公假。</w:t>
      </w:r>
    </w:p>
    <w:p w:rsidR="001F1BF1" w:rsidRPr="00395EF7" w:rsidRDefault="001F1BF1" w:rsidP="001F1BF1">
      <w:pPr>
        <w:tabs>
          <w:tab w:val="left" w:pos="567"/>
        </w:tabs>
        <w:spacing w:line="460" w:lineRule="exact"/>
        <w:ind w:leftChars="295" w:left="708"/>
        <w:rPr>
          <w:rFonts w:ascii="標楷體" w:eastAsia="標楷體" w:hAnsi="標楷體"/>
          <w:sz w:val="28"/>
          <w:szCs w:val="28"/>
        </w:rPr>
      </w:pPr>
      <w:r w:rsidRPr="00395EF7">
        <w:rPr>
          <w:rFonts w:ascii="標楷體" w:eastAsia="標楷體" w:hAnsi="標楷體"/>
          <w:sz w:val="28"/>
          <w:szCs w:val="28"/>
        </w:rPr>
        <w:t>專任輔導員全時公假支援</w:t>
      </w:r>
      <w:r w:rsidRPr="00395EF7">
        <w:rPr>
          <w:rFonts w:ascii="標楷體" w:eastAsia="標楷體" w:hAnsi="標楷體" w:hint="eastAsia"/>
          <w:sz w:val="28"/>
          <w:szCs w:val="28"/>
        </w:rPr>
        <w:t>輔導團業務</w:t>
      </w:r>
      <w:r w:rsidRPr="00395EF7">
        <w:rPr>
          <w:rFonts w:ascii="標楷體" w:eastAsia="標楷體" w:hAnsi="標楷體"/>
          <w:sz w:val="28"/>
          <w:szCs w:val="28"/>
        </w:rPr>
        <w:t>，</w:t>
      </w:r>
      <w:r w:rsidRPr="00395EF7">
        <w:rPr>
          <w:rFonts w:ascii="標楷體" w:eastAsia="標楷體" w:hAnsi="標楷體" w:hint="eastAsia"/>
          <w:sz w:val="28"/>
          <w:szCs w:val="28"/>
        </w:rPr>
        <w:t>每週授課節</w:t>
      </w:r>
      <w:r w:rsidRPr="00395EF7">
        <w:rPr>
          <w:rFonts w:ascii="標楷體" w:eastAsia="標楷體" w:hAnsi="標楷體"/>
          <w:sz w:val="28"/>
          <w:szCs w:val="28"/>
        </w:rPr>
        <w:t>數</w:t>
      </w:r>
      <w:r w:rsidR="00D64554" w:rsidRPr="00395EF7">
        <w:rPr>
          <w:rFonts w:ascii="標楷體" w:eastAsia="標楷體" w:hAnsi="標楷體" w:hint="eastAsia"/>
          <w:sz w:val="28"/>
          <w:szCs w:val="28"/>
        </w:rPr>
        <w:t>以二節為原則</w:t>
      </w:r>
      <w:r w:rsidRPr="00395EF7">
        <w:rPr>
          <w:rFonts w:ascii="標楷體" w:eastAsia="標楷體" w:hAnsi="標楷體"/>
          <w:sz w:val="28"/>
          <w:szCs w:val="28"/>
        </w:rPr>
        <w:t>。兼任輔導員</w:t>
      </w:r>
      <w:r w:rsidR="00D64554" w:rsidRPr="00395EF7">
        <w:rPr>
          <w:rFonts w:ascii="標楷體" w:eastAsia="標楷體" w:hAnsi="標楷體" w:hint="eastAsia"/>
          <w:sz w:val="28"/>
          <w:szCs w:val="28"/>
        </w:rPr>
        <w:t>則以</w:t>
      </w:r>
      <w:r w:rsidRPr="00395EF7">
        <w:rPr>
          <w:rFonts w:ascii="標楷體" w:eastAsia="標楷體" w:hAnsi="標楷體" w:hint="eastAsia"/>
          <w:sz w:val="28"/>
          <w:szCs w:val="28"/>
        </w:rPr>
        <w:t>每週</w:t>
      </w:r>
      <w:r w:rsidRPr="00395EF7">
        <w:rPr>
          <w:rFonts w:ascii="標楷體" w:eastAsia="標楷體" w:hAnsi="標楷體"/>
          <w:sz w:val="28"/>
          <w:szCs w:val="28"/>
        </w:rPr>
        <w:t>減授課</w:t>
      </w:r>
      <w:r w:rsidR="00D64554" w:rsidRPr="00395EF7">
        <w:rPr>
          <w:rFonts w:ascii="標楷體" w:eastAsia="標楷體" w:hAnsi="標楷體" w:hint="eastAsia"/>
          <w:sz w:val="28"/>
          <w:szCs w:val="28"/>
        </w:rPr>
        <w:t>節數至多四</w:t>
      </w:r>
      <w:r w:rsidRPr="00395EF7">
        <w:rPr>
          <w:rFonts w:ascii="標楷體" w:eastAsia="標楷體" w:hAnsi="標楷體" w:hint="eastAsia"/>
          <w:sz w:val="28"/>
          <w:szCs w:val="28"/>
        </w:rPr>
        <w:t>節</w:t>
      </w:r>
      <w:r w:rsidR="00D64554" w:rsidRPr="00395EF7">
        <w:rPr>
          <w:rFonts w:ascii="標楷體" w:eastAsia="標楷體" w:hAnsi="標楷體" w:hint="eastAsia"/>
          <w:sz w:val="28"/>
          <w:szCs w:val="28"/>
        </w:rPr>
        <w:t>為原則</w:t>
      </w:r>
      <w:r w:rsidRPr="00395EF7">
        <w:rPr>
          <w:rFonts w:ascii="標楷體" w:eastAsia="標楷體" w:hAnsi="標楷體"/>
          <w:sz w:val="28"/>
          <w:szCs w:val="28"/>
        </w:rPr>
        <w:t>。</w:t>
      </w:r>
    </w:p>
    <w:p w:rsidR="001F1BF1" w:rsidRPr="00395EF7" w:rsidRDefault="001F1BF1" w:rsidP="00FF1493">
      <w:pPr>
        <w:tabs>
          <w:tab w:val="left" w:pos="709"/>
        </w:tabs>
        <w:spacing w:line="460" w:lineRule="exact"/>
        <w:ind w:leftChars="295" w:left="710" w:hanging="2"/>
        <w:rPr>
          <w:rFonts w:ascii="標楷體" w:eastAsia="標楷體" w:hAnsi="標楷體"/>
          <w:sz w:val="28"/>
          <w:szCs w:val="28"/>
        </w:rPr>
      </w:pPr>
      <w:r w:rsidRPr="00395EF7">
        <w:rPr>
          <w:rFonts w:ascii="標楷體" w:eastAsia="標楷體" w:hAnsi="標楷體" w:hint="eastAsia"/>
          <w:sz w:val="28"/>
          <w:szCs w:val="28"/>
        </w:rPr>
        <w:t>前項</w:t>
      </w:r>
      <w:r w:rsidRPr="00395EF7">
        <w:rPr>
          <w:rFonts w:ascii="標楷體" w:eastAsia="標楷體" w:hAnsi="標楷體"/>
          <w:sz w:val="28"/>
          <w:szCs w:val="28"/>
        </w:rPr>
        <w:t>減授課</w:t>
      </w:r>
      <w:proofErr w:type="gramStart"/>
      <w:r w:rsidRPr="00395EF7">
        <w:rPr>
          <w:rFonts w:ascii="標楷體" w:eastAsia="標楷體" w:hAnsi="標楷體"/>
          <w:sz w:val="28"/>
          <w:szCs w:val="28"/>
        </w:rPr>
        <w:t>務</w:t>
      </w:r>
      <w:proofErr w:type="gramEnd"/>
      <w:r w:rsidRPr="00395EF7">
        <w:rPr>
          <w:rFonts w:ascii="標楷體" w:eastAsia="標楷體" w:hAnsi="標楷體"/>
          <w:sz w:val="28"/>
          <w:szCs w:val="28"/>
        </w:rPr>
        <w:t>所需經費由學校</w:t>
      </w:r>
      <w:r w:rsidRPr="00395EF7">
        <w:rPr>
          <w:rFonts w:ascii="標楷體" w:eastAsia="標楷體" w:hAnsi="標楷體" w:hint="eastAsia"/>
          <w:sz w:val="28"/>
          <w:szCs w:val="28"/>
        </w:rPr>
        <w:t>人事</w:t>
      </w:r>
      <w:r w:rsidRPr="00395EF7">
        <w:rPr>
          <w:rFonts w:ascii="標楷體" w:eastAsia="標楷體" w:hAnsi="標楷體"/>
          <w:sz w:val="28"/>
          <w:szCs w:val="28"/>
        </w:rPr>
        <w:t>費項下支應</w:t>
      </w:r>
      <w:r w:rsidR="00FF1493" w:rsidRPr="00395EF7">
        <w:rPr>
          <w:rFonts w:ascii="標楷體" w:eastAsia="標楷體" w:hAnsi="標楷體" w:hint="eastAsia"/>
          <w:sz w:val="28"/>
          <w:szCs w:val="28"/>
        </w:rPr>
        <w:t>，不足時由教育局撥付。</w:t>
      </w:r>
      <w:r w:rsidRPr="00395EF7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F1BF1" w:rsidRPr="00395EF7" w:rsidRDefault="0093178F" w:rsidP="001F1BF1">
      <w:pPr>
        <w:spacing w:line="460" w:lineRule="exact"/>
        <w:ind w:leftChars="59" w:left="705" w:hangingChars="201" w:hanging="563"/>
        <w:rPr>
          <w:rFonts w:ascii="標楷體" w:eastAsia="標楷體" w:hAnsi="標楷體" w:cs="Times New Roman"/>
          <w:sz w:val="28"/>
          <w:szCs w:val="28"/>
        </w:rPr>
      </w:pPr>
      <w:r w:rsidRPr="00395EF7">
        <w:rPr>
          <w:rFonts w:ascii="標楷體" w:eastAsia="標楷體" w:hAnsi="標楷體" w:hint="eastAsia"/>
          <w:sz w:val="28"/>
          <w:szCs w:val="28"/>
        </w:rPr>
        <w:t>六、</w:t>
      </w:r>
      <w:r w:rsidR="001F1BF1" w:rsidRPr="00395EF7">
        <w:rPr>
          <w:rFonts w:ascii="標楷體" w:eastAsia="標楷體" w:hAnsi="標楷體" w:hint="eastAsia"/>
          <w:sz w:val="28"/>
          <w:szCs w:val="28"/>
        </w:rPr>
        <w:t xml:space="preserve"> </w:t>
      </w:r>
      <w:r w:rsidR="00F96C99" w:rsidRPr="00395EF7">
        <w:rPr>
          <w:rFonts w:ascii="標楷體" w:eastAsia="標楷體" w:hAnsi="標楷體" w:hint="eastAsia"/>
          <w:sz w:val="28"/>
          <w:szCs w:val="28"/>
        </w:rPr>
        <w:t>幹事、</w:t>
      </w:r>
      <w:r w:rsidR="001F1BF1" w:rsidRPr="00395EF7">
        <w:rPr>
          <w:rFonts w:ascii="標楷體" w:eastAsia="標楷體" w:hAnsi="標楷體" w:hint="eastAsia"/>
          <w:sz w:val="28"/>
          <w:szCs w:val="28"/>
        </w:rPr>
        <w:t>輔導員於參加本市所屬中小學校長、主任或其他教育人員甄選、遷調時</w:t>
      </w:r>
      <w:r w:rsidR="001F1BF1" w:rsidRPr="00395EF7">
        <w:rPr>
          <w:rFonts w:ascii="標楷體" w:eastAsia="標楷體" w:hAnsi="標楷體" w:cs="Times New Roman" w:hint="eastAsia"/>
          <w:sz w:val="28"/>
          <w:szCs w:val="28"/>
        </w:rPr>
        <w:t>，其曾擔任</w:t>
      </w:r>
      <w:r w:rsidR="00FF1493" w:rsidRPr="00395EF7">
        <w:rPr>
          <w:rFonts w:ascii="標楷體" w:eastAsia="標楷體" w:hAnsi="標楷體" w:cs="Times New Roman" w:hint="eastAsia"/>
          <w:sz w:val="28"/>
          <w:szCs w:val="28"/>
        </w:rPr>
        <w:t>幹事、</w:t>
      </w:r>
      <w:r w:rsidR="001F1BF1" w:rsidRPr="00395EF7">
        <w:rPr>
          <w:rFonts w:ascii="標楷體" w:eastAsia="標楷體" w:hAnsi="標楷體" w:cs="Times New Roman" w:hint="eastAsia"/>
          <w:sz w:val="28"/>
          <w:szCs w:val="28"/>
        </w:rPr>
        <w:t>輔導員之年資，得</w:t>
      </w:r>
      <w:r w:rsidR="00B219BE" w:rsidRPr="00395EF7">
        <w:rPr>
          <w:rFonts w:ascii="標楷體" w:eastAsia="標楷體" w:hAnsi="標楷體" w:cs="Times New Roman" w:hint="eastAsia"/>
          <w:sz w:val="28"/>
          <w:szCs w:val="28"/>
        </w:rPr>
        <w:t>比照學校兼行政職務之教師</w:t>
      </w:r>
      <w:proofErr w:type="gramStart"/>
      <w:r w:rsidR="001F1BF1" w:rsidRPr="00395EF7">
        <w:rPr>
          <w:rFonts w:ascii="標楷體" w:eastAsia="標楷體" w:hAnsi="標楷體" w:cs="Times New Roman" w:hint="eastAsia"/>
          <w:sz w:val="28"/>
          <w:szCs w:val="28"/>
        </w:rPr>
        <w:t>採</w:t>
      </w:r>
      <w:proofErr w:type="gramEnd"/>
      <w:r w:rsidR="001F1BF1" w:rsidRPr="00395EF7">
        <w:rPr>
          <w:rFonts w:ascii="標楷體" w:eastAsia="標楷體" w:hAnsi="標楷體" w:cs="Times New Roman" w:hint="eastAsia"/>
          <w:sz w:val="28"/>
          <w:szCs w:val="28"/>
        </w:rPr>
        <w:t>計積分，</w:t>
      </w:r>
      <w:r w:rsidR="00FF1493" w:rsidRPr="00395EF7">
        <w:rPr>
          <w:rFonts w:ascii="標楷體" w:eastAsia="標楷體" w:hAnsi="標楷體" w:cs="Times New Roman" w:hint="eastAsia"/>
          <w:sz w:val="28"/>
          <w:szCs w:val="28"/>
        </w:rPr>
        <w:t>曾任</w:t>
      </w:r>
      <w:r w:rsidR="00305CBE" w:rsidRPr="00395EF7">
        <w:rPr>
          <w:rFonts w:ascii="標楷體" w:eastAsia="標楷體" w:hAnsi="標楷體" w:cs="Times New Roman" w:hint="eastAsia"/>
          <w:sz w:val="28"/>
          <w:szCs w:val="28"/>
        </w:rPr>
        <w:t>專任輔導員</w:t>
      </w:r>
      <w:r w:rsidR="00FF1493" w:rsidRPr="00395EF7">
        <w:rPr>
          <w:rFonts w:ascii="標楷體" w:eastAsia="標楷體" w:hAnsi="標楷體" w:cs="Times New Roman" w:hint="eastAsia"/>
          <w:sz w:val="28"/>
          <w:szCs w:val="28"/>
        </w:rPr>
        <w:t>及兼任輔導員</w:t>
      </w:r>
      <w:r w:rsidR="00305CBE" w:rsidRPr="00395EF7">
        <w:rPr>
          <w:rFonts w:ascii="標楷體" w:eastAsia="標楷體" w:hAnsi="標楷體" w:cs="Times New Roman" w:hint="eastAsia"/>
          <w:sz w:val="28"/>
          <w:szCs w:val="28"/>
        </w:rPr>
        <w:t>另</w:t>
      </w:r>
      <w:r w:rsidR="001F1BF1" w:rsidRPr="00395EF7">
        <w:rPr>
          <w:rFonts w:ascii="標楷體" w:eastAsia="標楷體" w:hAnsi="標楷體" w:cs="Times New Roman" w:hint="eastAsia"/>
          <w:sz w:val="28"/>
          <w:szCs w:val="28"/>
        </w:rPr>
        <w:t>給予特殊加分。</w:t>
      </w:r>
    </w:p>
    <w:p w:rsidR="00353B15" w:rsidRPr="00395EF7" w:rsidRDefault="0093178F" w:rsidP="001F1BF1">
      <w:pPr>
        <w:tabs>
          <w:tab w:val="left" w:pos="567"/>
        </w:tabs>
        <w:spacing w:line="460" w:lineRule="exact"/>
        <w:ind w:leftChars="58" w:left="707" w:hangingChars="203" w:hanging="568"/>
        <w:rPr>
          <w:rFonts w:ascii="標楷體" w:eastAsia="標楷體" w:hAnsi="標楷體"/>
          <w:sz w:val="28"/>
          <w:szCs w:val="28"/>
        </w:rPr>
      </w:pPr>
      <w:r w:rsidRPr="00395EF7">
        <w:rPr>
          <w:rFonts w:ascii="標楷體" w:eastAsia="標楷體" w:hAnsi="標楷體" w:hint="eastAsia"/>
          <w:sz w:val="28"/>
          <w:szCs w:val="28"/>
        </w:rPr>
        <w:t>七、</w:t>
      </w:r>
      <w:r w:rsidR="001F1BF1" w:rsidRPr="00395EF7">
        <w:rPr>
          <w:rFonts w:ascii="標楷體" w:eastAsia="標楷體" w:hAnsi="標楷體" w:hint="eastAsia"/>
          <w:sz w:val="28"/>
          <w:szCs w:val="28"/>
        </w:rPr>
        <w:t>教育局得</w:t>
      </w:r>
      <w:r w:rsidR="001F1BF1" w:rsidRPr="00395EF7">
        <w:rPr>
          <w:rFonts w:ascii="標楷體" w:eastAsia="標楷體" w:hAnsi="標楷體"/>
          <w:sz w:val="28"/>
          <w:szCs w:val="28"/>
        </w:rPr>
        <w:t>於年度結束時</w:t>
      </w:r>
      <w:r w:rsidR="001F1BF1" w:rsidRPr="00395EF7">
        <w:rPr>
          <w:rFonts w:ascii="標楷體" w:eastAsia="標楷體" w:hAnsi="標楷體" w:hint="eastAsia"/>
          <w:sz w:val="28"/>
          <w:szCs w:val="28"/>
        </w:rPr>
        <w:t>，視輔導</w:t>
      </w:r>
      <w:r w:rsidR="00F73815" w:rsidRPr="00395EF7">
        <w:rPr>
          <w:rFonts w:ascii="標楷體" w:eastAsia="標楷體" w:hAnsi="標楷體" w:hint="eastAsia"/>
          <w:sz w:val="28"/>
          <w:szCs w:val="28"/>
        </w:rPr>
        <w:t>團團</w:t>
      </w:r>
      <w:r w:rsidR="001F1BF1" w:rsidRPr="00395EF7">
        <w:rPr>
          <w:rFonts w:ascii="標楷體" w:eastAsia="標楷體" w:hAnsi="標楷體" w:hint="eastAsia"/>
          <w:sz w:val="28"/>
          <w:szCs w:val="28"/>
        </w:rPr>
        <w:t>員</w:t>
      </w:r>
      <w:r w:rsidR="00F73815" w:rsidRPr="00395EF7">
        <w:rPr>
          <w:rFonts w:ascii="標楷體" w:eastAsia="標楷體" w:hAnsi="標楷體" w:hint="eastAsia"/>
          <w:sz w:val="28"/>
          <w:szCs w:val="28"/>
        </w:rPr>
        <w:t>辦理</w:t>
      </w:r>
      <w:r w:rsidR="001F1BF1" w:rsidRPr="00395EF7">
        <w:rPr>
          <w:rFonts w:ascii="標楷體" w:eastAsia="標楷體" w:hAnsi="標楷體" w:hint="eastAsia"/>
          <w:sz w:val="28"/>
          <w:szCs w:val="28"/>
        </w:rPr>
        <w:t>防災教育工作績效</w:t>
      </w:r>
      <w:r w:rsidR="001F1BF1" w:rsidRPr="00395EF7">
        <w:rPr>
          <w:rFonts w:ascii="標楷體" w:eastAsia="標楷體" w:hAnsi="標楷體"/>
          <w:sz w:val="28"/>
          <w:szCs w:val="28"/>
        </w:rPr>
        <w:t>從優獎勵</w:t>
      </w:r>
      <w:r w:rsidR="001F1BF1" w:rsidRPr="00395EF7">
        <w:rPr>
          <w:rFonts w:ascii="標楷體" w:eastAsia="標楷體" w:hAnsi="標楷體" w:hint="eastAsia"/>
          <w:sz w:val="28"/>
          <w:szCs w:val="28"/>
        </w:rPr>
        <w:t>。</w:t>
      </w:r>
    </w:p>
    <w:p w:rsidR="00623E89" w:rsidRPr="00E7568A" w:rsidRDefault="0093178F" w:rsidP="00353B15">
      <w:pPr>
        <w:pStyle w:val="a3"/>
        <w:spacing w:line="460" w:lineRule="exact"/>
        <w:ind w:leftChars="59" w:left="565" w:hangingChars="151" w:hanging="423"/>
        <w:rPr>
          <w:rFonts w:ascii="標楷體" w:eastAsia="標楷體" w:hAnsi="標楷體" w:cs="Times New Roman"/>
          <w:color w:val="C00000"/>
          <w:sz w:val="28"/>
          <w:szCs w:val="28"/>
          <w:u w:val="single"/>
        </w:rPr>
      </w:pPr>
      <w:r w:rsidRPr="00395EF7">
        <w:rPr>
          <w:rFonts w:ascii="標楷體" w:eastAsia="標楷體" w:hAnsi="標楷體" w:cs="Times New Roman" w:hint="eastAsia"/>
          <w:sz w:val="28"/>
          <w:szCs w:val="28"/>
        </w:rPr>
        <w:t>八</w:t>
      </w:r>
      <w:r w:rsidR="00A31E00" w:rsidRPr="00395EF7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BD597F" w:rsidRPr="00395EF7">
        <w:rPr>
          <w:rFonts w:ascii="標楷體" w:eastAsia="標楷體" w:hAnsi="標楷體" w:cs="Times New Roman" w:hint="eastAsia"/>
          <w:sz w:val="28"/>
          <w:szCs w:val="28"/>
        </w:rPr>
        <w:t>輔導</w:t>
      </w:r>
      <w:r w:rsidR="00BD597F" w:rsidRPr="00395EF7">
        <w:rPr>
          <w:rFonts w:ascii="標楷體" w:eastAsia="標楷體" w:hAnsi="標楷體" w:cs="Times New Roman"/>
          <w:sz w:val="28"/>
          <w:szCs w:val="28"/>
        </w:rPr>
        <w:t>團所需</w:t>
      </w:r>
      <w:r w:rsidR="00BD597F" w:rsidRPr="00395EF7">
        <w:rPr>
          <w:rFonts w:ascii="標楷體" w:eastAsia="標楷體" w:hAnsi="標楷體" w:cs="Times New Roman" w:hint="eastAsia"/>
          <w:sz w:val="28"/>
          <w:szCs w:val="28"/>
        </w:rPr>
        <w:t>業務</w:t>
      </w:r>
      <w:r w:rsidR="00BD597F" w:rsidRPr="00395EF7">
        <w:rPr>
          <w:rFonts w:ascii="標楷體" w:eastAsia="標楷體" w:hAnsi="標楷體" w:cs="Times New Roman"/>
          <w:sz w:val="28"/>
          <w:szCs w:val="28"/>
        </w:rPr>
        <w:t>費由</w:t>
      </w:r>
      <w:r w:rsidR="00BD597F" w:rsidRPr="00395EF7">
        <w:rPr>
          <w:rFonts w:ascii="標楷體" w:eastAsia="標楷體" w:hAnsi="標楷體" w:cs="Times New Roman" w:hint="eastAsia"/>
          <w:sz w:val="28"/>
          <w:szCs w:val="28"/>
        </w:rPr>
        <w:t>教育部補助及</w:t>
      </w:r>
      <w:r w:rsidR="00F73815" w:rsidRPr="00395EF7">
        <w:rPr>
          <w:rFonts w:ascii="標楷體" w:eastAsia="標楷體" w:hAnsi="標楷體" w:cs="Times New Roman" w:hint="eastAsia"/>
          <w:sz w:val="28"/>
          <w:szCs w:val="28"/>
        </w:rPr>
        <w:t>教</w:t>
      </w:r>
      <w:r w:rsidR="00F7381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育</w:t>
      </w:r>
      <w:r w:rsidR="00BD597F" w:rsidRPr="00BD597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局</w:t>
      </w:r>
      <w:r w:rsidR="00BD597F" w:rsidRPr="00BD597F">
        <w:rPr>
          <w:rFonts w:ascii="標楷體" w:eastAsia="標楷體" w:hAnsi="標楷體" w:cs="Times New Roman"/>
          <w:color w:val="000000" w:themeColor="text1"/>
          <w:sz w:val="28"/>
          <w:szCs w:val="28"/>
        </w:rPr>
        <w:t>預算</w:t>
      </w:r>
      <w:r w:rsidR="00BD597F" w:rsidRPr="00BD597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支應</w:t>
      </w:r>
      <w:r w:rsidR="00BD597F" w:rsidRPr="00BD597F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sectPr w:rsidR="00623E89" w:rsidRPr="00E7568A" w:rsidSect="008809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F0B" w:rsidRDefault="00124F0B" w:rsidP="00FA1009">
      <w:r>
        <w:separator/>
      </w:r>
    </w:p>
  </w:endnote>
  <w:endnote w:type="continuationSeparator" w:id="0">
    <w:p w:rsidR="00124F0B" w:rsidRDefault="00124F0B" w:rsidP="00FA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F0B" w:rsidRDefault="00124F0B" w:rsidP="00FA1009">
      <w:r>
        <w:separator/>
      </w:r>
    </w:p>
  </w:footnote>
  <w:footnote w:type="continuationSeparator" w:id="0">
    <w:p w:rsidR="00124F0B" w:rsidRDefault="00124F0B" w:rsidP="00FA1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13FD"/>
    <w:multiLevelType w:val="hybridMultilevel"/>
    <w:tmpl w:val="41605D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DB15D7"/>
    <w:multiLevelType w:val="hybridMultilevel"/>
    <w:tmpl w:val="314EEC70"/>
    <w:lvl w:ilvl="0" w:tplc="FBE05904">
      <w:start w:val="1"/>
      <w:numFmt w:val="taiwaneseCountingThousand"/>
      <w:lvlText w:val="（%1）"/>
      <w:lvlJc w:val="left"/>
      <w:pPr>
        <w:tabs>
          <w:tab w:val="num" w:pos="397"/>
        </w:tabs>
        <w:ind w:left="227" w:hanging="227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5731F1"/>
    <w:multiLevelType w:val="hybridMultilevel"/>
    <w:tmpl w:val="E9A29712"/>
    <w:lvl w:ilvl="0" w:tplc="178E166E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BC5208"/>
    <w:multiLevelType w:val="hybridMultilevel"/>
    <w:tmpl w:val="D4520A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0645BB"/>
    <w:multiLevelType w:val="hybridMultilevel"/>
    <w:tmpl w:val="07FA62CC"/>
    <w:lvl w:ilvl="0" w:tplc="C05AE83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8F4C9B"/>
    <w:multiLevelType w:val="hybridMultilevel"/>
    <w:tmpl w:val="1CD0C3B0"/>
    <w:lvl w:ilvl="0" w:tplc="CF0A376A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504483"/>
    <w:multiLevelType w:val="hybridMultilevel"/>
    <w:tmpl w:val="5988518E"/>
    <w:lvl w:ilvl="0" w:tplc="FBE05904">
      <w:start w:val="1"/>
      <w:numFmt w:val="taiwaneseCountingThousand"/>
      <w:lvlText w:val="（%1）"/>
      <w:lvlJc w:val="left"/>
      <w:pPr>
        <w:tabs>
          <w:tab w:val="num" w:pos="397"/>
        </w:tabs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1C4026"/>
    <w:multiLevelType w:val="hybridMultilevel"/>
    <w:tmpl w:val="5988518E"/>
    <w:lvl w:ilvl="0" w:tplc="FBE05904">
      <w:start w:val="1"/>
      <w:numFmt w:val="taiwaneseCountingThousand"/>
      <w:lvlText w:val="（%1）"/>
      <w:lvlJc w:val="left"/>
      <w:pPr>
        <w:tabs>
          <w:tab w:val="num" w:pos="397"/>
        </w:tabs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E2E545E"/>
    <w:multiLevelType w:val="hybridMultilevel"/>
    <w:tmpl w:val="314EEC70"/>
    <w:lvl w:ilvl="0" w:tplc="FBE05904">
      <w:start w:val="1"/>
      <w:numFmt w:val="taiwaneseCountingThousand"/>
      <w:lvlText w:val="（%1）"/>
      <w:lvlJc w:val="left"/>
      <w:pPr>
        <w:tabs>
          <w:tab w:val="num" w:pos="397"/>
        </w:tabs>
        <w:ind w:left="227" w:hanging="227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1140C01"/>
    <w:multiLevelType w:val="hybridMultilevel"/>
    <w:tmpl w:val="4E22D6B4"/>
    <w:lvl w:ilvl="0" w:tplc="4810EF20">
      <w:start w:val="1"/>
      <w:numFmt w:val="taiwaneseCountingThousand"/>
      <w:lvlText w:val="（%1）"/>
      <w:lvlJc w:val="left"/>
      <w:pPr>
        <w:tabs>
          <w:tab w:val="num" w:pos="397"/>
        </w:tabs>
        <w:ind w:left="227" w:hanging="227"/>
      </w:pPr>
      <w:rPr>
        <w:rFonts w:hint="eastAsia"/>
        <w:lang w:val="en-US"/>
      </w:rPr>
    </w:lvl>
    <w:lvl w:ilvl="1" w:tplc="B7782470">
      <w:start w:val="3"/>
      <w:numFmt w:val="taiwaneseCountingThousand"/>
      <w:lvlText w:val="%2、"/>
      <w:lvlJc w:val="left"/>
      <w:pPr>
        <w:ind w:left="1200" w:hanging="720"/>
      </w:pPr>
      <w:rPr>
        <w:rFonts w:cs="Times New Roman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DE24FFC"/>
    <w:multiLevelType w:val="hybridMultilevel"/>
    <w:tmpl w:val="6C2401CC"/>
    <w:lvl w:ilvl="0" w:tplc="FBE05904">
      <w:start w:val="1"/>
      <w:numFmt w:val="taiwaneseCountingThousand"/>
      <w:lvlText w:val="（%1）"/>
      <w:lvlJc w:val="left"/>
      <w:pPr>
        <w:tabs>
          <w:tab w:val="num" w:pos="397"/>
        </w:tabs>
        <w:ind w:left="227" w:hanging="227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5E94BB2E">
      <w:start w:val="6"/>
      <w:numFmt w:val="taiwaneseCountingThousand"/>
      <w:lvlText w:val="%3、"/>
      <w:lvlJc w:val="left"/>
      <w:pPr>
        <w:ind w:left="1680" w:hanging="720"/>
      </w:pPr>
      <w:rPr>
        <w:rFonts w:hint="default"/>
        <w:color w:val="000000" w:themeColor="text1"/>
        <w:u w:val="none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EF337DA"/>
    <w:multiLevelType w:val="hybridMultilevel"/>
    <w:tmpl w:val="93F82E1C"/>
    <w:lvl w:ilvl="0" w:tplc="1060ABA6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2583C12"/>
    <w:multiLevelType w:val="hybridMultilevel"/>
    <w:tmpl w:val="44ACEC82"/>
    <w:lvl w:ilvl="0" w:tplc="FBE05904">
      <w:start w:val="1"/>
      <w:numFmt w:val="taiwaneseCountingThousand"/>
      <w:lvlText w:val="（%1）"/>
      <w:lvlJc w:val="left"/>
      <w:pPr>
        <w:tabs>
          <w:tab w:val="num" w:pos="823"/>
        </w:tabs>
        <w:ind w:left="653" w:hanging="227"/>
      </w:pPr>
      <w:rPr>
        <w:rFonts w:hint="eastAsia"/>
      </w:rPr>
    </w:lvl>
    <w:lvl w:ilvl="1" w:tplc="B7782470">
      <w:start w:val="3"/>
      <w:numFmt w:val="taiwaneseCountingThousand"/>
      <w:lvlText w:val="%2、"/>
      <w:lvlJc w:val="left"/>
      <w:pPr>
        <w:ind w:left="775" w:hanging="720"/>
      </w:pPr>
      <w:rPr>
        <w:rFonts w:cs="Times New Roman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13">
    <w:nsid w:val="72963EE2"/>
    <w:multiLevelType w:val="hybridMultilevel"/>
    <w:tmpl w:val="6138373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51613B0"/>
    <w:multiLevelType w:val="hybridMultilevel"/>
    <w:tmpl w:val="F3268F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75F75813"/>
    <w:multiLevelType w:val="hybridMultilevel"/>
    <w:tmpl w:val="2AFA0AA8"/>
    <w:lvl w:ilvl="0" w:tplc="1CCE87A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C214F02"/>
    <w:multiLevelType w:val="hybridMultilevel"/>
    <w:tmpl w:val="2F6C9292"/>
    <w:lvl w:ilvl="0" w:tplc="FBE05904">
      <w:start w:val="1"/>
      <w:numFmt w:val="taiwaneseCountingThousand"/>
      <w:lvlText w:val="（%1）"/>
      <w:lvlJc w:val="left"/>
      <w:pPr>
        <w:tabs>
          <w:tab w:val="num" w:pos="397"/>
        </w:tabs>
        <w:ind w:left="227" w:hanging="227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7010946C">
      <w:start w:val="5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C7B4ED2"/>
    <w:multiLevelType w:val="hybridMultilevel"/>
    <w:tmpl w:val="5988518E"/>
    <w:lvl w:ilvl="0" w:tplc="FBE05904">
      <w:start w:val="1"/>
      <w:numFmt w:val="taiwaneseCountingThousand"/>
      <w:lvlText w:val="（%1）"/>
      <w:lvlJc w:val="left"/>
      <w:pPr>
        <w:tabs>
          <w:tab w:val="num" w:pos="397"/>
        </w:tabs>
        <w:ind w:left="227" w:hanging="22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DBD7DB4"/>
    <w:multiLevelType w:val="hybridMultilevel"/>
    <w:tmpl w:val="7FAC63E8"/>
    <w:lvl w:ilvl="0" w:tplc="A58A24D6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F7B62F0"/>
    <w:multiLevelType w:val="hybridMultilevel"/>
    <w:tmpl w:val="60D0A618"/>
    <w:lvl w:ilvl="0" w:tplc="DCFAE596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4"/>
  </w:num>
  <w:num w:numId="3">
    <w:abstractNumId w:val="18"/>
  </w:num>
  <w:num w:numId="4">
    <w:abstractNumId w:val="11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17"/>
  </w:num>
  <w:num w:numId="10">
    <w:abstractNumId w:val="1"/>
  </w:num>
  <w:num w:numId="11">
    <w:abstractNumId w:val="14"/>
  </w:num>
  <w:num w:numId="12">
    <w:abstractNumId w:val="10"/>
  </w:num>
  <w:num w:numId="13">
    <w:abstractNumId w:val="8"/>
  </w:num>
  <w:num w:numId="14">
    <w:abstractNumId w:val="13"/>
  </w:num>
  <w:num w:numId="15">
    <w:abstractNumId w:val="16"/>
  </w:num>
  <w:num w:numId="16">
    <w:abstractNumId w:val="15"/>
  </w:num>
  <w:num w:numId="17">
    <w:abstractNumId w:val="0"/>
  </w:num>
  <w:num w:numId="18">
    <w:abstractNumId w:val="12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AA6"/>
    <w:rsid w:val="00001994"/>
    <w:rsid w:val="00005DC8"/>
    <w:rsid w:val="00014B16"/>
    <w:rsid w:val="00032276"/>
    <w:rsid w:val="0003630E"/>
    <w:rsid w:val="00036397"/>
    <w:rsid w:val="00040938"/>
    <w:rsid w:val="00042FFE"/>
    <w:rsid w:val="00063613"/>
    <w:rsid w:val="0007390F"/>
    <w:rsid w:val="00075DE2"/>
    <w:rsid w:val="000763A5"/>
    <w:rsid w:val="0008081E"/>
    <w:rsid w:val="00081954"/>
    <w:rsid w:val="000A3DA3"/>
    <w:rsid w:val="000A6D07"/>
    <w:rsid w:val="000B08C6"/>
    <w:rsid w:val="000C0A41"/>
    <w:rsid w:val="000C0C19"/>
    <w:rsid w:val="000D4A9C"/>
    <w:rsid w:val="000E39CC"/>
    <w:rsid w:val="000F1716"/>
    <w:rsid w:val="000F6644"/>
    <w:rsid w:val="00101DF6"/>
    <w:rsid w:val="001065BE"/>
    <w:rsid w:val="0011068A"/>
    <w:rsid w:val="001176CB"/>
    <w:rsid w:val="00124F0B"/>
    <w:rsid w:val="00125827"/>
    <w:rsid w:val="00127B24"/>
    <w:rsid w:val="00133036"/>
    <w:rsid w:val="001479AA"/>
    <w:rsid w:val="0015173B"/>
    <w:rsid w:val="00152EBB"/>
    <w:rsid w:val="00155B91"/>
    <w:rsid w:val="001607AE"/>
    <w:rsid w:val="00167426"/>
    <w:rsid w:val="00176BA1"/>
    <w:rsid w:val="00177D7D"/>
    <w:rsid w:val="0018094E"/>
    <w:rsid w:val="001849A1"/>
    <w:rsid w:val="00186D50"/>
    <w:rsid w:val="00193238"/>
    <w:rsid w:val="001A21A9"/>
    <w:rsid w:val="001A7B70"/>
    <w:rsid w:val="001D19B8"/>
    <w:rsid w:val="001D2472"/>
    <w:rsid w:val="001F1BF1"/>
    <w:rsid w:val="00200120"/>
    <w:rsid w:val="002209FC"/>
    <w:rsid w:val="00256890"/>
    <w:rsid w:val="00256941"/>
    <w:rsid w:val="00276871"/>
    <w:rsid w:val="00280A99"/>
    <w:rsid w:val="002819F3"/>
    <w:rsid w:val="00283667"/>
    <w:rsid w:val="00283C2A"/>
    <w:rsid w:val="00290718"/>
    <w:rsid w:val="002A3492"/>
    <w:rsid w:val="002A667C"/>
    <w:rsid w:val="002B740C"/>
    <w:rsid w:val="002E590B"/>
    <w:rsid w:val="002F4685"/>
    <w:rsid w:val="002F5010"/>
    <w:rsid w:val="002F7C42"/>
    <w:rsid w:val="003009A8"/>
    <w:rsid w:val="00305CBE"/>
    <w:rsid w:val="00307247"/>
    <w:rsid w:val="003122A1"/>
    <w:rsid w:val="003321B4"/>
    <w:rsid w:val="0034232D"/>
    <w:rsid w:val="00345E02"/>
    <w:rsid w:val="00350022"/>
    <w:rsid w:val="00353B15"/>
    <w:rsid w:val="0036209E"/>
    <w:rsid w:val="003640C1"/>
    <w:rsid w:val="00365018"/>
    <w:rsid w:val="00366FA2"/>
    <w:rsid w:val="003707E1"/>
    <w:rsid w:val="00394CF0"/>
    <w:rsid w:val="003952A2"/>
    <w:rsid w:val="00395EF7"/>
    <w:rsid w:val="003A0460"/>
    <w:rsid w:val="003A0F0D"/>
    <w:rsid w:val="003A1950"/>
    <w:rsid w:val="003A4CE6"/>
    <w:rsid w:val="003C3AC6"/>
    <w:rsid w:val="003C5070"/>
    <w:rsid w:val="003C72A8"/>
    <w:rsid w:val="003D21EB"/>
    <w:rsid w:val="003D54BF"/>
    <w:rsid w:val="003E03DA"/>
    <w:rsid w:val="003E4960"/>
    <w:rsid w:val="003E4CE8"/>
    <w:rsid w:val="003E7E06"/>
    <w:rsid w:val="003F13B0"/>
    <w:rsid w:val="003F19F6"/>
    <w:rsid w:val="003F3F37"/>
    <w:rsid w:val="00401D28"/>
    <w:rsid w:val="0040476D"/>
    <w:rsid w:val="00404902"/>
    <w:rsid w:val="00405314"/>
    <w:rsid w:val="00405A68"/>
    <w:rsid w:val="004112E8"/>
    <w:rsid w:val="00415266"/>
    <w:rsid w:val="00415296"/>
    <w:rsid w:val="00417C17"/>
    <w:rsid w:val="0042586B"/>
    <w:rsid w:val="0043155B"/>
    <w:rsid w:val="004412FA"/>
    <w:rsid w:val="00442911"/>
    <w:rsid w:val="0046318D"/>
    <w:rsid w:val="00463CD9"/>
    <w:rsid w:val="00496C88"/>
    <w:rsid w:val="004A6CE4"/>
    <w:rsid w:val="004A732D"/>
    <w:rsid w:val="004B590C"/>
    <w:rsid w:val="004C575F"/>
    <w:rsid w:val="004D4F41"/>
    <w:rsid w:val="004D6B8C"/>
    <w:rsid w:val="004D7715"/>
    <w:rsid w:val="004E3781"/>
    <w:rsid w:val="004E575D"/>
    <w:rsid w:val="004F768D"/>
    <w:rsid w:val="004F773A"/>
    <w:rsid w:val="004F7935"/>
    <w:rsid w:val="0050011C"/>
    <w:rsid w:val="005072B9"/>
    <w:rsid w:val="005077D1"/>
    <w:rsid w:val="00510AA2"/>
    <w:rsid w:val="0051199D"/>
    <w:rsid w:val="0051353B"/>
    <w:rsid w:val="00516F62"/>
    <w:rsid w:val="00554BB8"/>
    <w:rsid w:val="00560013"/>
    <w:rsid w:val="005649F8"/>
    <w:rsid w:val="00570673"/>
    <w:rsid w:val="00583158"/>
    <w:rsid w:val="00592D50"/>
    <w:rsid w:val="00596281"/>
    <w:rsid w:val="005966EB"/>
    <w:rsid w:val="005B0B45"/>
    <w:rsid w:val="005C00F1"/>
    <w:rsid w:val="005D4777"/>
    <w:rsid w:val="005D4F6A"/>
    <w:rsid w:val="005D5EFA"/>
    <w:rsid w:val="005F1C6A"/>
    <w:rsid w:val="005F7EB6"/>
    <w:rsid w:val="00603767"/>
    <w:rsid w:val="00603E08"/>
    <w:rsid w:val="00607F1E"/>
    <w:rsid w:val="00615248"/>
    <w:rsid w:val="00616787"/>
    <w:rsid w:val="00622D4A"/>
    <w:rsid w:val="00623E89"/>
    <w:rsid w:val="00630DF5"/>
    <w:rsid w:val="00631AA4"/>
    <w:rsid w:val="006335FA"/>
    <w:rsid w:val="00641463"/>
    <w:rsid w:val="006460FF"/>
    <w:rsid w:val="00647FD0"/>
    <w:rsid w:val="0065171B"/>
    <w:rsid w:val="006522B3"/>
    <w:rsid w:val="006536AB"/>
    <w:rsid w:val="00656534"/>
    <w:rsid w:val="00661284"/>
    <w:rsid w:val="00661D63"/>
    <w:rsid w:val="006643C1"/>
    <w:rsid w:val="0066628F"/>
    <w:rsid w:val="006821B0"/>
    <w:rsid w:val="006833D2"/>
    <w:rsid w:val="00684FD3"/>
    <w:rsid w:val="00691681"/>
    <w:rsid w:val="006A4329"/>
    <w:rsid w:val="006A62BB"/>
    <w:rsid w:val="006B3671"/>
    <w:rsid w:val="006B4D84"/>
    <w:rsid w:val="006C2FE1"/>
    <w:rsid w:val="006D0B28"/>
    <w:rsid w:val="006D30B5"/>
    <w:rsid w:val="006D7A0D"/>
    <w:rsid w:val="006E0F87"/>
    <w:rsid w:val="0070553C"/>
    <w:rsid w:val="00710912"/>
    <w:rsid w:val="0071317A"/>
    <w:rsid w:val="007303C3"/>
    <w:rsid w:val="00733A3C"/>
    <w:rsid w:val="00733F01"/>
    <w:rsid w:val="00743856"/>
    <w:rsid w:val="00763B4D"/>
    <w:rsid w:val="00773C98"/>
    <w:rsid w:val="00776A88"/>
    <w:rsid w:val="00785706"/>
    <w:rsid w:val="00794690"/>
    <w:rsid w:val="007B0F6A"/>
    <w:rsid w:val="007B403C"/>
    <w:rsid w:val="007C7E6F"/>
    <w:rsid w:val="007D1D23"/>
    <w:rsid w:val="007E03A7"/>
    <w:rsid w:val="00800D10"/>
    <w:rsid w:val="00801CB4"/>
    <w:rsid w:val="00816E99"/>
    <w:rsid w:val="00817126"/>
    <w:rsid w:val="008255B1"/>
    <w:rsid w:val="00834244"/>
    <w:rsid w:val="008359D8"/>
    <w:rsid w:val="00835E9E"/>
    <w:rsid w:val="0084509E"/>
    <w:rsid w:val="008606F9"/>
    <w:rsid w:val="008619CB"/>
    <w:rsid w:val="00861D8E"/>
    <w:rsid w:val="008714F2"/>
    <w:rsid w:val="008719B9"/>
    <w:rsid w:val="00874636"/>
    <w:rsid w:val="008776E9"/>
    <w:rsid w:val="008809D2"/>
    <w:rsid w:val="00883E10"/>
    <w:rsid w:val="00887E26"/>
    <w:rsid w:val="008C0C1C"/>
    <w:rsid w:val="008C2B21"/>
    <w:rsid w:val="008C78AE"/>
    <w:rsid w:val="008D0EDA"/>
    <w:rsid w:val="008D27CF"/>
    <w:rsid w:val="008D2E63"/>
    <w:rsid w:val="008F5CD0"/>
    <w:rsid w:val="008F6655"/>
    <w:rsid w:val="00903B02"/>
    <w:rsid w:val="00917D29"/>
    <w:rsid w:val="00922CA8"/>
    <w:rsid w:val="0093178F"/>
    <w:rsid w:val="0093736B"/>
    <w:rsid w:val="00941252"/>
    <w:rsid w:val="009413EB"/>
    <w:rsid w:val="009435A1"/>
    <w:rsid w:val="00943C4E"/>
    <w:rsid w:val="009518C7"/>
    <w:rsid w:val="00951CA8"/>
    <w:rsid w:val="0096027A"/>
    <w:rsid w:val="00965F47"/>
    <w:rsid w:val="00966EC2"/>
    <w:rsid w:val="00991B12"/>
    <w:rsid w:val="00992AF2"/>
    <w:rsid w:val="00994B1E"/>
    <w:rsid w:val="009A700C"/>
    <w:rsid w:val="009B5500"/>
    <w:rsid w:val="009C5ADF"/>
    <w:rsid w:val="009C5F97"/>
    <w:rsid w:val="009C630B"/>
    <w:rsid w:val="009D0107"/>
    <w:rsid w:val="009D5EDF"/>
    <w:rsid w:val="009E1EB8"/>
    <w:rsid w:val="009E5700"/>
    <w:rsid w:val="009E7950"/>
    <w:rsid w:val="00A07A1A"/>
    <w:rsid w:val="00A31E00"/>
    <w:rsid w:val="00A35A90"/>
    <w:rsid w:val="00A379C6"/>
    <w:rsid w:val="00A37CF0"/>
    <w:rsid w:val="00A4375C"/>
    <w:rsid w:val="00A5244D"/>
    <w:rsid w:val="00A53C27"/>
    <w:rsid w:val="00A67443"/>
    <w:rsid w:val="00A67D2B"/>
    <w:rsid w:val="00A73251"/>
    <w:rsid w:val="00A74149"/>
    <w:rsid w:val="00A74C7E"/>
    <w:rsid w:val="00A753B2"/>
    <w:rsid w:val="00A86793"/>
    <w:rsid w:val="00A934EC"/>
    <w:rsid w:val="00AA3127"/>
    <w:rsid w:val="00AA441B"/>
    <w:rsid w:val="00AA5F33"/>
    <w:rsid w:val="00AA6FD2"/>
    <w:rsid w:val="00AB11BE"/>
    <w:rsid w:val="00AB7689"/>
    <w:rsid w:val="00AC343E"/>
    <w:rsid w:val="00AC4B1A"/>
    <w:rsid w:val="00AC5AC5"/>
    <w:rsid w:val="00AC72FF"/>
    <w:rsid w:val="00AC78F7"/>
    <w:rsid w:val="00AE2A59"/>
    <w:rsid w:val="00AF2436"/>
    <w:rsid w:val="00AF33B2"/>
    <w:rsid w:val="00B16D09"/>
    <w:rsid w:val="00B17C92"/>
    <w:rsid w:val="00B20429"/>
    <w:rsid w:val="00B20BC1"/>
    <w:rsid w:val="00B21710"/>
    <w:rsid w:val="00B219BE"/>
    <w:rsid w:val="00B22F4A"/>
    <w:rsid w:val="00B52C52"/>
    <w:rsid w:val="00B54ED6"/>
    <w:rsid w:val="00B5699D"/>
    <w:rsid w:val="00B65D8F"/>
    <w:rsid w:val="00B756AC"/>
    <w:rsid w:val="00B76CAE"/>
    <w:rsid w:val="00B770DA"/>
    <w:rsid w:val="00B82166"/>
    <w:rsid w:val="00B939EC"/>
    <w:rsid w:val="00BA21F7"/>
    <w:rsid w:val="00BB61F3"/>
    <w:rsid w:val="00BC0462"/>
    <w:rsid w:val="00BD597F"/>
    <w:rsid w:val="00BE059F"/>
    <w:rsid w:val="00BE1835"/>
    <w:rsid w:val="00BE21C3"/>
    <w:rsid w:val="00BE4279"/>
    <w:rsid w:val="00BE6739"/>
    <w:rsid w:val="00BF4225"/>
    <w:rsid w:val="00BF6D58"/>
    <w:rsid w:val="00C07263"/>
    <w:rsid w:val="00C23AEE"/>
    <w:rsid w:val="00C31621"/>
    <w:rsid w:val="00C41233"/>
    <w:rsid w:val="00C475CE"/>
    <w:rsid w:val="00C50596"/>
    <w:rsid w:val="00C52513"/>
    <w:rsid w:val="00C53A27"/>
    <w:rsid w:val="00C56C2E"/>
    <w:rsid w:val="00C675D6"/>
    <w:rsid w:val="00C72B8C"/>
    <w:rsid w:val="00C73245"/>
    <w:rsid w:val="00C74A35"/>
    <w:rsid w:val="00C80B61"/>
    <w:rsid w:val="00C83228"/>
    <w:rsid w:val="00C86137"/>
    <w:rsid w:val="00CA0BD6"/>
    <w:rsid w:val="00CA20D1"/>
    <w:rsid w:val="00CA225C"/>
    <w:rsid w:val="00CA7A56"/>
    <w:rsid w:val="00CB6824"/>
    <w:rsid w:val="00CC272B"/>
    <w:rsid w:val="00CC2BEE"/>
    <w:rsid w:val="00CC4681"/>
    <w:rsid w:val="00CC5013"/>
    <w:rsid w:val="00CD029D"/>
    <w:rsid w:val="00CD3DCF"/>
    <w:rsid w:val="00CD4916"/>
    <w:rsid w:val="00CE31A2"/>
    <w:rsid w:val="00CE3F66"/>
    <w:rsid w:val="00CE521D"/>
    <w:rsid w:val="00D012BF"/>
    <w:rsid w:val="00D04B56"/>
    <w:rsid w:val="00D142F9"/>
    <w:rsid w:val="00D24135"/>
    <w:rsid w:val="00D2414B"/>
    <w:rsid w:val="00D31025"/>
    <w:rsid w:val="00D323FC"/>
    <w:rsid w:val="00D4357B"/>
    <w:rsid w:val="00D43712"/>
    <w:rsid w:val="00D44A26"/>
    <w:rsid w:val="00D44E69"/>
    <w:rsid w:val="00D46464"/>
    <w:rsid w:val="00D52161"/>
    <w:rsid w:val="00D52F47"/>
    <w:rsid w:val="00D64554"/>
    <w:rsid w:val="00D70387"/>
    <w:rsid w:val="00D70CD7"/>
    <w:rsid w:val="00D84759"/>
    <w:rsid w:val="00D8796F"/>
    <w:rsid w:val="00D879EE"/>
    <w:rsid w:val="00D942E1"/>
    <w:rsid w:val="00D9473A"/>
    <w:rsid w:val="00DA43AA"/>
    <w:rsid w:val="00DC320B"/>
    <w:rsid w:val="00DC5E2F"/>
    <w:rsid w:val="00DD00BE"/>
    <w:rsid w:val="00DE58E9"/>
    <w:rsid w:val="00DF0076"/>
    <w:rsid w:val="00DF4D2E"/>
    <w:rsid w:val="00DF668C"/>
    <w:rsid w:val="00E11F8F"/>
    <w:rsid w:val="00E12AA6"/>
    <w:rsid w:val="00E14B12"/>
    <w:rsid w:val="00E21AF2"/>
    <w:rsid w:val="00E416D1"/>
    <w:rsid w:val="00E41AA4"/>
    <w:rsid w:val="00E42FD5"/>
    <w:rsid w:val="00E4619A"/>
    <w:rsid w:val="00E4791B"/>
    <w:rsid w:val="00E61529"/>
    <w:rsid w:val="00E72AA4"/>
    <w:rsid w:val="00E7568A"/>
    <w:rsid w:val="00E82F84"/>
    <w:rsid w:val="00E871D2"/>
    <w:rsid w:val="00E9392A"/>
    <w:rsid w:val="00EA119E"/>
    <w:rsid w:val="00EB7281"/>
    <w:rsid w:val="00EB7BA8"/>
    <w:rsid w:val="00EC3020"/>
    <w:rsid w:val="00ED7D96"/>
    <w:rsid w:val="00EE3B72"/>
    <w:rsid w:val="00EE3BB4"/>
    <w:rsid w:val="00EE711E"/>
    <w:rsid w:val="00EF4C47"/>
    <w:rsid w:val="00F01EE7"/>
    <w:rsid w:val="00F06608"/>
    <w:rsid w:val="00F22E64"/>
    <w:rsid w:val="00F27991"/>
    <w:rsid w:val="00F40D03"/>
    <w:rsid w:val="00F61F53"/>
    <w:rsid w:val="00F64394"/>
    <w:rsid w:val="00F73815"/>
    <w:rsid w:val="00F95179"/>
    <w:rsid w:val="00F96C99"/>
    <w:rsid w:val="00FA0629"/>
    <w:rsid w:val="00FA1009"/>
    <w:rsid w:val="00FA149D"/>
    <w:rsid w:val="00FB1DBB"/>
    <w:rsid w:val="00FB336B"/>
    <w:rsid w:val="00FD2F28"/>
    <w:rsid w:val="00FD5332"/>
    <w:rsid w:val="00FE599B"/>
    <w:rsid w:val="00FF1493"/>
    <w:rsid w:val="00FF45F9"/>
    <w:rsid w:val="00FF5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A9C"/>
    <w:pPr>
      <w:ind w:leftChars="200" w:left="480"/>
    </w:pPr>
  </w:style>
  <w:style w:type="paragraph" w:customStyle="1" w:styleId="ecxmsonormal">
    <w:name w:val="ecxmsonormal"/>
    <w:basedOn w:val="a"/>
    <w:rsid w:val="000D4A9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A10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100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10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100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53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53A2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3639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36397"/>
  </w:style>
  <w:style w:type="character" w:customStyle="1" w:styleId="ac">
    <w:name w:val="註解文字 字元"/>
    <w:basedOn w:val="a0"/>
    <w:link w:val="ab"/>
    <w:uiPriority w:val="99"/>
    <w:semiHidden/>
    <w:rsid w:val="0003639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3639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0363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A9C"/>
    <w:pPr>
      <w:ind w:leftChars="200" w:left="480"/>
    </w:pPr>
  </w:style>
  <w:style w:type="paragraph" w:customStyle="1" w:styleId="ecxmsonormal">
    <w:name w:val="ecxmsonormal"/>
    <w:basedOn w:val="a"/>
    <w:rsid w:val="000D4A9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A10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100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10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100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53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53A2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3639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36397"/>
  </w:style>
  <w:style w:type="character" w:customStyle="1" w:styleId="ac">
    <w:name w:val="註解文字 字元"/>
    <w:basedOn w:val="a0"/>
    <w:link w:val="ab"/>
    <w:uiPriority w:val="99"/>
    <w:semiHidden/>
    <w:rsid w:val="0003639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3639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0363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9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4F920-4692-4C93-9799-3C37F48D6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a3744</dc:creator>
  <cp:lastModifiedBy>user</cp:lastModifiedBy>
  <cp:revision>10</cp:revision>
  <cp:lastPrinted>2015-02-06T02:10:00Z</cp:lastPrinted>
  <dcterms:created xsi:type="dcterms:W3CDTF">2017-09-14T07:14:00Z</dcterms:created>
  <dcterms:modified xsi:type="dcterms:W3CDTF">2018-05-30T07:36:00Z</dcterms:modified>
</cp:coreProperties>
</file>