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C5" w:rsidRPr="00E11A0F" w:rsidRDefault="00626DC5" w:rsidP="00626DC5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11A0F">
        <w:rPr>
          <w:rFonts w:ascii="標楷體" w:eastAsia="標楷體" w:hAnsi="標楷體" w:hint="eastAsia"/>
          <w:b/>
          <w:sz w:val="32"/>
          <w:szCs w:val="32"/>
        </w:rPr>
        <w:t>2015國際土壤年興大土壤</w:t>
      </w:r>
      <w:r w:rsidR="00B85FFB" w:rsidRPr="00131845">
        <w:rPr>
          <w:rFonts w:ascii="標楷體" w:eastAsia="標楷體" w:hAnsi="標楷體" w:hint="eastAsia"/>
          <w:b/>
          <w:sz w:val="32"/>
          <w:szCs w:val="32"/>
        </w:rPr>
        <w:t>功能巡迴展示活動</w:t>
      </w:r>
      <w:r w:rsidRPr="00E11A0F">
        <w:rPr>
          <w:rFonts w:ascii="標楷體" w:eastAsia="標楷體" w:hAnsi="標楷體" w:hint="eastAsia"/>
          <w:b/>
          <w:sz w:val="32"/>
          <w:szCs w:val="32"/>
        </w:rPr>
        <w:t>實施辦法</w:t>
      </w:r>
    </w:p>
    <w:p w:rsidR="00626DC5" w:rsidRPr="00E11A0F" w:rsidRDefault="00626DC5" w:rsidP="00626DC5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E11A0F">
        <w:rPr>
          <w:rFonts w:ascii="標楷體" w:eastAsia="標楷體" w:hAnsi="標楷體" w:hint="eastAsia"/>
          <w:sz w:val="28"/>
          <w:szCs w:val="28"/>
        </w:rPr>
        <w:t>一、活動名稱：2015國際土壤年興大土壤</w:t>
      </w:r>
      <w:r w:rsidR="00B85FFB" w:rsidRPr="00B85FFB">
        <w:rPr>
          <w:rFonts w:ascii="標楷體" w:eastAsia="標楷體" w:hAnsi="標楷體" w:hint="eastAsia"/>
          <w:sz w:val="28"/>
          <w:szCs w:val="28"/>
        </w:rPr>
        <w:t>功能巡迴展示活動</w:t>
      </w:r>
    </w:p>
    <w:p w:rsidR="00626DC5" w:rsidRPr="00E11A0F" w:rsidRDefault="00626DC5" w:rsidP="00E11A0F">
      <w:pPr>
        <w:snapToGrid w:val="0"/>
        <w:spacing w:line="360" w:lineRule="auto"/>
        <w:ind w:left="1851" w:hangingChars="661" w:hanging="1851"/>
        <w:rPr>
          <w:rFonts w:eastAsia="標楷體"/>
          <w:sz w:val="28"/>
          <w:szCs w:val="28"/>
        </w:rPr>
      </w:pPr>
      <w:r w:rsidRPr="00E11A0F">
        <w:rPr>
          <w:rFonts w:ascii="標楷體" w:eastAsia="標楷體" w:hAnsi="標楷體" w:hint="eastAsia"/>
          <w:sz w:val="28"/>
          <w:szCs w:val="28"/>
        </w:rPr>
        <w:t>二、活動主旨：</w:t>
      </w:r>
      <w:r w:rsidRPr="00E11A0F">
        <w:rPr>
          <w:rFonts w:eastAsia="標楷體" w:hAnsi="標楷體" w:hint="eastAsia"/>
          <w:sz w:val="28"/>
          <w:szCs w:val="28"/>
        </w:rPr>
        <w:t>期望</w:t>
      </w:r>
      <w:r w:rsidRPr="00E11A0F">
        <w:rPr>
          <w:rFonts w:eastAsia="標楷體" w:hAnsi="標楷體"/>
          <w:sz w:val="28"/>
          <w:szCs w:val="28"/>
        </w:rPr>
        <w:t>藉由巡迴</w:t>
      </w:r>
      <w:r w:rsidRPr="00E11A0F">
        <w:rPr>
          <w:rFonts w:eastAsia="標楷體" w:hAnsi="標楷體" w:hint="eastAsia"/>
          <w:sz w:val="28"/>
          <w:szCs w:val="28"/>
        </w:rPr>
        <w:t>展示</w:t>
      </w:r>
      <w:r w:rsidR="002B102E">
        <w:rPr>
          <w:rFonts w:eastAsia="標楷體" w:hAnsi="標楷體"/>
          <w:sz w:val="28"/>
          <w:szCs w:val="28"/>
        </w:rPr>
        <w:t>活動，用淺顯易懂的方式讓</w:t>
      </w:r>
      <w:r w:rsidR="002B102E">
        <w:rPr>
          <w:rFonts w:eastAsia="標楷體" w:hAnsi="標楷體" w:hint="eastAsia"/>
          <w:sz w:val="28"/>
          <w:szCs w:val="28"/>
        </w:rPr>
        <w:t>學生</w:t>
      </w:r>
      <w:r w:rsidRPr="00E11A0F">
        <w:rPr>
          <w:rFonts w:eastAsia="標楷體" w:hAnsi="標楷體"/>
          <w:sz w:val="28"/>
          <w:szCs w:val="28"/>
        </w:rPr>
        <w:t>了解土壤</w:t>
      </w:r>
      <w:r w:rsidR="002B102E">
        <w:rPr>
          <w:rFonts w:eastAsia="標楷體" w:hAnsi="標楷體"/>
          <w:sz w:val="28"/>
          <w:szCs w:val="28"/>
        </w:rPr>
        <w:t>的功能與重要性，並引發</w:t>
      </w:r>
      <w:r w:rsidR="002B102E">
        <w:rPr>
          <w:rFonts w:eastAsia="標楷體" w:hAnsi="標楷體" w:hint="eastAsia"/>
          <w:sz w:val="28"/>
          <w:szCs w:val="28"/>
        </w:rPr>
        <w:t>學生</w:t>
      </w:r>
      <w:r w:rsidRPr="00E11A0F">
        <w:rPr>
          <w:rFonts w:eastAsia="標楷體" w:hAnsi="標楷體"/>
          <w:sz w:val="28"/>
          <w:szCs w:val="28"/>
        </w:rPr>
        <w:t>對土壤品質的關心，進而</w:t>
      </w:r>
      <w:r w:rsidRPr="00E11A0F">
        <w:rPr>
          <w:rFonts w:eastAsia="標楷體" w:hAnsi="標楷體" w:hint="eastAsia"/>
          <w:sz w:val="28"/>
          <w:szCs w:val="28"/>
        </w:rPr>
        <w:t>促成全國民眾和政府官員都能</w:t>
      </w:r>
      <w:r w:rsidRPr="00E11A0F">
        <w:rPr>
          <w:rFonts w:eastAsia="標楷體" w:hAnsi="標楷體"/>
          <w:sz w:val="28"/>
          <w:szCs w:val="28"/>
        </w:rPr>
        <w:t>珍惜</w:t>
      </w:r>
      <w:r w:rsidRPr="00E11A0F">
        <w:rPr>
          <w:rFonts w:eastAsia="標楷體" w:hAnsi="標楷體" w:hint="eastAsia"/>
          <w:sz w:val="28"/>
          <w:szCs w:val="28"/>
        </w:rPr>
        <w:t>寶貴的</w:t>
      </w:r>
      <w:r w:rsidRPr="00E11A0F">
        <w:rPr>
          <w:rFonts w:eastAsia="標楷體" w:hAnsi="標楷體"/>
          <w:sz w:val="28"/>
          <w:szCs w:val="28"/>
        </w:rPr>
        <w:t>土壤</w:t>
      </w:r>
      <w:r w:rsidRPr="00E11A0F">
        <w:rPr>
          <w:rFonts w:eastAsia="標楷體" w:hAnsi="標楷體" w:hint="eastAsia"/>
          <w:sz w:val="28"/>
          <w:szCs w:val="28"/>
        </w:rPr>
        <w:t>資源，使能為後人永續利用</w:t>
      </w:r>
      <w:r w:rsidRPr="00E11A0F">
        <w:rPr>
          <w:rFonts w:eastAsia="標楷體" w:hAnsi="標楷體"/>
          <w:sz w:val="28"/>
          <w:szCs w:val="28"/>
        </w:rPr>
        <w:t>，達</w:t>
      </w:r>
      <w:r w:rsidRPr="00E11A0F">
        <w:rPr>
          <w:rFonts w:eastAsia="標楷體" w:hAnsi="標楷體" w:hint="eastAsia"/>
          <w:sz w:val="28"/>
          <w:szCs w:val="28"/>
        </w:rPr>
        <w:t>成</w:t>
      </w:r>
      <w:r w:rsidRPr="00E11A0F">
        <w:rPr>
          <w:rFonts w:eastAsia="標楷體" w:hAnsi="標楷體"/>
          <w:sz w:val="28"/>
          <w:szCs w:val="28"/>
        </w:rPr>
        <w:t>聯合國糧農組織「國際土壤年」行動方案設定的主目標「</w:t>
      </w:r>
      <w:r w:rsidRPr="00E11A0F">
        <w:rPr>
          <w:rFonts w:eastAsia="標楷體"/>
          <w:sz w:val="28"/>
          <w:szCs w:val="28"/>
        </w:rPr>
        <w:t>Healthy soils for a healthy life</w:t>
      </w:r>
      <w:r w:rsidRPr="00E11A0F">
        <w:rPr>
          <w:rFonts w:eastAsia="標楷體" w:hAnsi="標楷體"/>
          <w:sz w:val="28"/>
          <w:szCs w:val="28"/>
        </w:rPr>
        <w:t>」</w:t>
      </w:r>
      <w:r w:rsidRPr="00E11A0F">
        <w:rPr>
          <w:rFonts w:eastAsia="標楷體"/>
          <w:sz w:val="28"/>
          <w:szCs w:val="28"/>
        </w:rPr>
        <w:t>(</w:t>
      </w:r>
      <w:r w:rsidRPr="00E11A0F">
        <w:rPr>
          <w:rFonts w:eastAsia="標楷體" w:hAnsi="標楷體"/>
          <w:sz w:val="28"/>
          <w:szCs w:val="28"/>
        </w:rPr>
        <w:t>健康土壤、健康生活</w:t>
      </w:r>
      <w:r w:rsidRPr="00E11A0F">
        <w:rPr>
          <w:rFonts w:eastAsia="標楷體"/>
          <w:sz w:val="28"/>
          <w:szCs w:val="28"/>
        </w:rPr>
        <w:t>)</w:t>
      </w:r>
      <w:r w:rsidRPr="00E11A0F">
        <w:rPr>
          <w:rFonts w:eastAsia="標楷體" w:hAnsi="標楷體"/>
          <w:sz w:val="28"/>
          <w:szCs w:val="28"/>
        </w:rPr>
        <w:t>。</w:t>
      </w:r>
    </w:p>
    <w:p w:rsidR="00626DC5" w:rsidRPr="00E11A0F" w:rsidRDefault="00626DC5" w:rsidP="00E11A0F">
      <w:pPr>
        <w:spacing w:line="360" w:lineRule="auto"/>
        <w:ind w:left="1890" w:hangingChars="675" w:hanging="1890"/>
        <w:jc w:val="both"/>
        <w:rPr>
          <w:rFonts w:ascii="標楷體" w:eastAsia="標楷體" w:hAnsi="標楷體"/>
          <w:sz w:val="28"/>
          <w:szCs w:val="28"/>
        </w:rPr>
      </w:pPr>
      <w:r w:rsidRPr="00E11A0F">
        <w:rPr>
          <w:rFonts w:ascii="標楷體" w:eastAsia="標楷體" w:hAnsi="標楷體" w:hint="eastAsia"/>
          <w:sz w:val="28"/>
          <w:szCs w:val="28"/>
        </w:rPr>
        <w:t>三、活動依據：</w:t>
      </w:r>
      <w:r w:rsidR="00B85FFB" w:rsidRPr="00B85FFB">
        <w:rPr>
          <w:rFonts w:ascii="標楷體" w:eastAsia="標楷體" w:hAnsi="標楷體" w:hint="eastAsia"/>
          <w:sz w:val="28"/>
          <w:szCs w:val="28"/>
        </w:rPr>
        <w:t>聯合國第68次大會(UN General Assembly)決議</w:t>
      </w:r>
    </w:p>
    <w:p w:rsidR="00626DC5" w:rsidRPr="00E11A0F" w:rsidRDefault="00626DC5" w:rsidP="00E11A0F">
      <w:pPr>
        <w:spacing w:line="360" w:lineRule="auto"/>
        <w:ind w:left="1890" w:hangingChars="675" w:hanging="1890"/>
        <w:jc w:val="both"/>
        <w:rPr>
          <w:rFonts w:ascii="標楷體" w:eastAsia="標楷體" w:hAnsi="標楷體"/>
          <w:sz w:val="28"/>
          <w:szCs w:val="28"/>
        </w:rPr>
      </w:pPr>
      <w:r w:rsidRPr="00E11A0F">
        <w:rPr>
          <w:rFonts w:ascii="標楷體" w:eastAsia="標楷體" w:hAnsi="標楷體" w:hint="eastAsia"/>
          <w:sz w:val="28"/>
          <w:szCs w:val="28"/>
        </w:rPr>
        <w:t>四、指導單位：科技</w:t>
      </w:r>
      <w:proofErr w:type="gramStart"/>
      <w:r w:rsidRPr="00E11A0F">
        <w:rPr>
          <w:rFonts w:ascii="標楷體" w:eastAsia="標楷體" w:hAnsi="標楷體" w:hint="eastAsia"/>
          <w:sz w:val="28"/>
          <w:szCs w:val="28"/>
        </w:rPr>
        <w:t>部科教國合司</w:t>
      </w:r>
      <w:proofErr w:type="gramEnd"/>
      <w:r w:rsidRPr="00E11A0F">
        <w:rPr>
          <w:rFonts w:ascii="標楷體" w:eastAsia="標楷體" w:hAnsi="標楷體" w:hint="eastAsia"/>
          <w:sz w:val="28"/>
          <w:szCs w:val="28"/>
        </w:rPr>
        <w:t>、教育部</w:t>
      </w:r>
    </w:p>
    <w:p w:rsidR="00626DC5" w:rsidRPr="00E11A0F" w:rsidRDefault="00626DC5" w:rsidP="00E11A0F">
      <w:pPr>
        <w:spacing w:line="360" w:lineRule="auto"/>
        <w:ind w:left="1890" w:hangingChars="675" w:hanging="1890"/>
        <w:jc w:val="both"/>
        <w:rPr>
          <w:rFonts w:ascii="標楷體" w:eastAsia="標楷體" w:hAnsi="標楷體"/>
          <w:sz w:val="28"/>
          <w:szCs w:val="28"/>
        </w:rPr>
      </w:pPr>
      <w:r w:rsidRPr="00E11A0F">
        <w:rPr>
          <w:rFonts w:ascii="標楷體" w:eastAsia="標楷體" w:hAnsi="標楷體" w:hint="eastAsia"/>
          <w:sz w:val="28"/>
          <w:szCs w:val="28"/>
        </w:rPr>
        <w:t>五、主辦單位：國立中興大學土壤環境科學系</w:t>
      </w:r>
    </w:p>
    <w:p w:rsidR="00626DC5" w:rsidRPr="00E11A0F" w:rsidRDefault="00626DC5" w:rsidP="00E11A0F">
      <w:pPr>
        <w:spacing w:line="360" w:lineRule="auto"/>
        <w:ind w:left="1890" w:hangingChars="675" w:hanging="1890"/>
        <w:jc w:val="both"/>
        <w:rPr>
          <w:rFonts w:ascii="標楷體" w:eastAsia="標楷體" w:hAnsi="標楷體"/>
          <w:sz w:val="28"/>
          <w:szCs w:val="28"/>
        </w:rPr>
      </w:pPr>
      <w:r w:rsidRPr="00E11A0F">
        <w:rPr>
          <w:rFonts w:ascii="標楷體" w:eastAsia="標楷體" w:hAnsi="標楷體" w:hint="eastAsia"/>
          <w:sz w:val="28"/>
          <w:szCs w:val="28"/>
        </w:rPr>
        <w:t>六、協辦單位：中華土壤肥料學會</w:t>
      </w:r>
    </w:p>
    <w:p w:rsidR="00626DC5" w:rsidRPr="00E11A0F" w:rsidRDefault="00626DC5" w:rsidP="00E11A0F">
      <w:pPr>
        <w:spacing w:line="360" w:lineRule="auto"/>
        <w:ind w:left="1890" w:hangingChars="675" w:hanging="1890"/>
        <w:jc w:val="both"/>
        <w:rPr>
          <w:rFonts w:ascii="標楷體" w:eastAsia="標楷體" w:hAnsi="標楷體"/>
          <w:sz w:val="28"/>
          <w:szCs w:val="28"/>
        </w:rPr>
      </w:pPr>
      <w:r w:rsidRPr="00E11A0F">
        <w:rPr>
          <w:rFonts w:ascii="標楷體" w:eastAsia="標楷體" w:hAnsi="標楷體" w:hint="eastAsia"/>
          <w:sz w:val="28"/>
          <w:szCs w:val="28"/>
        </w:rPr>
        <w:t>七、活動時間：民國104年4月</w:t>
      </w:r>
      <w:r w:rsidR="00DD4572" w:rsidRPr="00E11A0F">
        <w:rPr>
          <w:rFonts w:ascii="標楷體" w:eastAsia="標楷體" w:hAnsi="標楷體" w:hint="eastAsia"/>
          <w:sz w:val="28"/>
          <w:szCs w:val="28"/>
        </w:rPr>
        <w:t>-11</w:t>
      </w:r>
      <w:r w:rsidRPr="00E11A0F">
        <w:rPr>
          <w:rFonts w:ascii="標楷體" w:eastAsia="標楷體" w:hAnsi="標楷體" w:hint="eastAsia"/>
          <w:sz w:val="28"/>
          <w:szCs w:val="28"/>
        </w:rPr>
        <w:t>月</w:t>
      </w:r>
    </w:p>
    <w:p w:rsidR="00626DC5" w:rsidRDefault="00626DC5" w:rsidP="00E11A0F">
      <w:pPr>
        <w:spacing w:line="360" w:lineRule="auto"/>
        <w:ind w:left="1890" w:hangingChars="675" w:hanging="1890"/>
        <w:jc w:val="both"/>
        <w:rPr>
          <w:rFonts w:ascii="標楷體" w:eastAsia="標楷體" w:hAnsi="標楷體"/>
          <w:sz w:val="28"/>
          <w:szCs w:val="28"/>
        </w:rPr>
      </w:pPr>
      <w:r w:rsidRPr="00E11A0F">
        <w:rPr>
          <w:rFonts w:ascii="標楷體" w:eastAsia="標楷體" w:hAnsi="標楷體" w:hint="eastAsia"/>
          <w:sz w:val="28"/>
          <w:szCs w:val="28"/>
        </w:rPr>
        <w:t>八、活動地點：各縣市高中及國中</w:t>
      </w:r>
      <w:r w:rsidR="00E406E8" w:rsidRPr="00E11A0F">
        <w:rPr>
          <w:rFonts w:ascii="標楷體" w:eastAsia="標楷體" w:hAnsi="標楷體" w:hint="eastAsia"/>
          <w:sz w:val="28"/>
          <w:szCs w:val="28"/>
        </w:rPr>
        <w:t>、</w:t>
      </w:r>
      <w:r w:rsidRPr="00E11A0F">
        <w:rPr>
          <w:rFonts w:ascii="標楷體" w:eastAsia="標楷體" w:hAnsi="標楷體" w:hint="eastAsia"/>
          <w:sz w:val="28"/>
          <w:szCs w:val="28"/>
        </w:rPr>
        <w:t>小學</w:t>
      </w:r>
    </w:p>
    <w:p w:rsidR="002A1A34" w:rsidRPr="00E11A0F" w:rsidRDefault="002A1A34" w:rsidP="00E11A0F">
      <w:pPr>
        <w:spacing w:line="360" w:lineRule="auto"/>
        <w:ind w:left="1890" w:hangingChars="675" w:hanging="189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九、活動內容：詳見附件一</w:t>
      </w:r>
    </w:p>
    <w:p w:rsidR="00626DC5" w:rsidRPr="00E11A0F" w:rsidRDefault="002A1A34" w:rsidP="00E11A0F">
      <w:pPr>
        <w:spacing w:line="360" w:lineRule="auto"/>
        <w:ind w:left="1890" w:hangingChars="675" w:hanging="189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DC5" w:rsidRPr="00E11A0F">
        <w:rPr>
          <w:rFonts w:ascii="標楷體" w:eastAsia="標楷體" w:hAnsi="標楷體" w:hint="eastAsia"/>
          <w:sz w:val="28"/>
          <w:szCs w:val="28"/>
        </w:rPr>
        <w:t>、活動對象：</w:t>
      </w:r>
      <w:r w:rsidR="004177E5">
        <w:rPr>
          <w:rFonts w:ascii="標楷體" w:eastAsia="標楷體" w:hAnsi="標楷體" w:hint="eastAsia"/>
          <w:sz w:val="28"/>
          <w:szCs w:val="28"/>
        </w:rPr>
        <w:t>學生</w:t>
      </w:r>
      <w:r w:rsidR="00626DC5" w:rsidRPr="00E11A0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26DC5" w:rsidRPr="00E11A0F" w:rsidRDefault="00626DC5" w:rsidP="00E11A0F">
      <w:pPr>
        <w:spacing w:line="360" w:lineRule="auto"/>
        <w:ind w:left="1890" w:hangingChars="675" w:hanging="1890"/>
        <w:jc w:val="both"/>
        <w:rPr>
          <w:rFonts w:ascii="標楷體" w:eastAsia="標楷體" w:hAnsi="標楷體"/>
          <w:sz w:val="28"/>
          <w:szCs w:val="28"/>
        </w:rPr>
      </w:pPr>
      <w:r w:rsidRPr="00E11A0F">
        <w:rPr>
          <w:rFonts w:ascii="標楷體" w:eastAsia="標楷體" w:hAnsi="標楷體" w:hint="eastAsia"/>
          <w:sz w:val="28"/>
          <w:szCs w:val="28"/>
        </w:rPr>
        <w:t>十</w:t>
      </w:r>
      <w:r w:rsidR="002A1A34">
        <w:rPr>
          <w:rFonts w:ascii="標楷體" w:eastAsia="標楷體" w:hAnsi="標楷體" w:hint="eastAsia"/>
          <w:sz w:val="28"/>
          <w:szCs w:val="28"/>
        </w:rPr>
        <w:t>一</w:t>
      </w:r>
      <w:r w:rsidRPr="00E11A0F">
        <w:rPr>
          <w:rFonts w:ascii="標楷體" w:eastAsia="標楷體" w:hAnsi="標楷體" w:hint="eastAsia"/>
          <w:sz w:val="28"/>
          <w:szCs w:val="28"/>
        </w:rPr>
        <w:t>、預定人數：學員200人/學校</w:t>
      </w:r>
    </w:p>
    <w:p w:rsidR="00626DC5" w:rsidRPr="00E11A0F" w:rsidRDefault="00626DC5" w:rsidP="00E11A0F">
      <w:pPr>
        <w:spacing w:line="360" w:lineRule="auto"/>
        <w:ind w:left="2117" w:hangingChars="756" w:hanging="2117"/>
        <w:jc w:val="both"/>
        <w:rPr>
          <w:rFonts w:ascii="標楷體" w:eastAsia="標楷體" w:hAnsi="標楷體"/>
          <w:sz w:val="28"/>
          <w:szCs w:val="28"/>
        </w:rPr>
      </w:pPr>
      <w:r w:rsidRPr="00E11A0F">
        <w:rPr>
          <w:rFonts w:ascii="標楷體" w:eastAsia="標楷體" w:hAnsi="標楷體" w:hint="eastAsia"/>
          <w:sz w:val="28"/>
          <w:szCs w:val="28"/>
        </w:rPr>
        <w:t>十</w:t>
      </w:r>
      <w:r w:rsidR="002A1A34">
        <w:rPr>
          <w:rFonts w:ascii="標楷體" w:eastAsia="標楷體" w:hAnsi="標楷體" w:hint="eastAsia"/>
          <w:sz w:val="28"/>
          <w:szCs w:val="28"/>
        </w:rPr>
        <w:t>二</w:t>
      </w:r>
      <w:r w:rsidRPr="00E11A0F">
        <w:rPr>
          <w:rFonts w:ascii="標楷體" w:eastAsia="標楷體" w:hAnsi="標楷體" w:hint="eastAsia"/>
          <w:sz w:val="28"/>
          <w:szCs w:val="28"/>
        </w:rPr>
        <w:t>、參加費用：無，</w:t>
      </w:r>
      <w:r w:rsidR="0076391E">
        <w:rPr>
          <w:rFonts w:ascii="標楷體" w:eastAsia="標楷體" w:hAnsi="標楷體" w:hint="eastAsia"/>
          <w:sz w:val="28"/>
          <w:szCs w:val="28"/>
        </w:rPr>
        <w:t>惟</w:t>
      </w:r>
      <w:r w:rsidR="00D60EF8" w:rsidRPr="00E11A0F">
        <w:rPr>
          <w:rFonts w:ascii="標楷體" w:eastAsia="標楷體" w:hAnsi="標楷體" w:hint="eastAsia"/>
          <w:sz w:val="28"/>
          <w:szCs w:val="28"/>
        </w:rPr>
        <w:t>配合之高</w:t>
      </w:r>
      <w:r w:rsidRPr="00E11A0F">
        <w:rPr>
          <w:rFonts w:ascii="標楷體" w:eastAsia="標楷體" w:hAnsi="標楷體" w:hint="eastAsia"/>
          <w:sz w:val="28"/>
          <w:szCs w:val="28"/>
        </w:rPr>
        <w:t>中若有實驗項目</w:t>
      </w:r>
      <w:r w:rsidR="00163D7C" w:rsidRPr="00163D7C">
        <w:rPr>
          <w:rFonts w:ascii="標楷體" w:eastAsia="標楷體" w:hAnsi="標楷體" w:hint="eastAsia"/>
          <w:sz w:val="28"/>
          <w:szCs w:val="28"/>
        </w:rPr>
        <w:t>將</w:t>
      </w:r>
      <w:r w:rsidR="00163D7C">
        <w:rPr>
          <w:rFonts w:ascii="標楷體" w:eastAsia="標楷體" w:hAnsi="標楷體" w:hint="eastAsia"/>
          <w:sz w:val="28"/>
          <w:szCs w:val="28"/>
        </w:rPr>
        <w:t>視實驗情形</w:t>
      </w:r>
      <w:r w:rsidR="00163D7C" w:rsidRPr="00163D7C">
        <w:rPr>
          <w:rFonts w:ascii="標楷體" w:eastAsia="標楷體" w:hAnsi="標楷體" w:hint="eastAsia"/>
          <w:sz w:val="28"/>
          <w:szCs w:val="28"/>
        </w:rPr>
        <w:t>酌收材料費或自行準備藥品及器材</w:t>
      </w:r>
      <w:r w:rsidRPr="00E11A0F">
        <w:rPr>
          <w:rFonts w:ascii="標楷體" w:eastAsia="標楷體" w:hAnsi="標楷體" w:hint="eastAsia"/>
          <w:sz w:val="28"/>
          <w:szCs w:val="28"/>
        </w:rPr>
        <w:t>。</w:t>
      </w:r>
    </w:p>
    <w:p w:rsidR="005937CA" w:rsidRPr="00E11A0F" w:rsidRDefault="00626DC5" w:rsidP="00E11A0F">
      <w:pPr>
        <w:spacing w:line="360" w:lineRule="auto"/>
        <w:ind w:left="2254" w:hangingChars="805" w:hanging="2254"/>
        <w:jc w:val="both"/>
        <w:rPr>
          <w:rFonts w:ascii="標楷體" w:eastAsia="標楷體" w:hAnsi="標楷體"/>
          <w:sz w:val="28"/>
          <w:szCs w:val="28"/>
        </w:rPr>
      </w:pPr>
      <w:r w:rsidRPr="00E11A0F">
        <w:rPr>
          <w:rFonts w:ascii="標楷體" w:eastAsia="標楷體" w:hAnsi="標楷體" w:hint="eastAsia"/>
          <w:sz w:val="28"/>
          <w:szCs w:val="28"/>
        </w:rPr>
        <w:t>十</w:t>
      </w:r>
      <w:r w:rsidR="002A1A34">
        <w:rPr>
          <w:rFonts w:ascii="標楷體" w:eastAsia="標楷體" w:hAnsi="標楷體" w:hint="eastAsia"/>
          <w:sz w:val="28"/>
          <w:szCs w:val="28"/>
        </w:rPr>
        <w:t>三</w:t>
      </w:r>
      <w:r w:rsidRPr="00E11A0F">
        <w:rPr>
          <w:rFonts w:ascii="標楷體" w:eastAsia="標楷體" w:hAnsi="標楷體" w:hint="eastAsia"/>
          <w:sz w:val="28"/>
          <w:szCs w:val="28"/>
        </w:rPr>
        <w:t>、報名方式：請填寫好報名表</w:t>
      </w:r>
      <w:r w:rsidR="00723C49" w:rsidRPr="00E11A0F">
        <w:rPr>
          <w:rFonts w:ascii="標楷體" w:eastAsia="標楷體" w:hAnsi="標楷體" w:hint="eastAsia"/>
          <w:sz w:val="28"/>
          <w:szCs w:val="28"/>
        </w:rPr>
        <w:t>(</w:t>
      </w:r>
      <w:r w:rsidR="002A1A34">
        <w:rPr>
          <w:rFonts w:ascii="標楷體" w:eastAsia="標楷體" w:hAnsi="標楷體" w:hint="eastAsia"/>
          <w:sz w:val="28"/>
          <w:szCs w:val="28"/>
        </w:rPr>
        <w:t>附件二</w:t>
      </w:r>
      <w:r w:rsidR="00723C49" w:rsidRPr="00E11A0F">
        <w:rPr>
          <w:rFonts w:ascii="標楷體" w:eastAsia="標楷體" w:hAnsi="標楷體" w:hint="eastAsia"/>
          <w:sz w:val="28"/>
          <w:szCs w:val="28"/>
        </w:rPr>
        <w:t>)</w:t>
      </w:r>
      <w:r w:rsidR="005937CA" w:rsidRPr="00E11A0F">
        <w:rPr>
          <w:rFonts w:ascii="標楷體" w:eastAsia="標楷體" w:hAnsi="標楷體" w:hint="eastAsia"/>
          <w:sz w:val="28"/>
          <w:szCs w:val="28"/>
        </w:rPr>
        <w:t>於3/9前</w:t>
      </w:r>
      <w:r w:rsidRPr="00E11A0F">
        <w:rPr>
          <w:rFonts w:ascii="標楷體" w:eastAsia="標楷體" w:hAnsi="標楷體" w:hint="eastAsia"/>
          <w:sz w:val="28"/>
          <w:szCs w:val="28"/>
        </w:rPr>
        <w:t>以電子郵件寄至信箱：</w:t>
      </w:r>
      <w:hyperlink r:id="rId6" w:history="1">
        <w:r w:rsidR="005937CA" w:rsidRPr="00E11A0F">
          <w:rPr>
            <w:rStyle w:val="a3"/>
            <w:rFonts w:ascii="標楷體" w:eastAsia="標楷體" w:hAnsi="標楷體" w:hint="eastAsia"/>
            <w:sz w:val="28"/>
            <w:szCs w:val="28"/>
          </w:rPr>
          <w:t>ja60533@yahoo.com.tw</w:t>
        </w:r>
      </w:hyperlink>
    </w:p>
    <w:p w:rsidR="00626DC5" w:rsidRPr="00E11A0F" w:rsidRDefault="005937CA" w:rsidP="00E11A0F">
      <w:pPr>
        <w:spacing w:line="360" w:lineRule="auto"/>
        <w:ind w:left="2254" w:hangingChars="805" w:hanging="2254"/>
        <w:jc w:val="both"/>
        <w:rPr>
          <w:rFonts w:ascii="標楷體" w:eastAsia="標楷體" w:hAnsi="標楷體"/>
          <w:sz w:val="28"/>
          <w:szCs w:val="28"/>
        </w:rPr>
      </w:pPr>
      <w:r w:rsidRPr="00E11A0F"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  </w:t>
      </w:r>
      <w:r w:rsidR="00626DC5" w:rsidRPr="00E11A0F">
        <w:rPr>
          <w:rFonts w:ascii="標楷體" w:eastAsia="標楷體" w:hAnsi="標楷體" w:hint="eastAsia"/>
          <w:sz w:val="28"/>
          <w:szCs w:val="28"/>
        </w:rPr>
        <w:t>魏庭竹同學 收</w:t>
      </w:r>
    </w:p>
    <w:p w:rsidR="00B7793A" w:rsidRDefault="00626DC5" w:rsidP="00E963BA">
      <w:pPr>
        <w:spacing w:line="360" w:lineRule="auto"/>
        <w:ind w:left="1456" w:hangingChars="520" w:hanging="1456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E11A0F">
        <w:rPr>
          <w:rFonts w:ascii="標楷體" w:eastAsia="標楷體" w:hAnsi="標楷體" w:hint="eastAsia"/>
          <w:sz w:val="28"/>
          <w:szCs w:val="28"/>
        </w:rPr>
        <w:t>十</w:t>
      </w:r>
      <w:r w:rsidR="002A1A34">
        <w:rPr>
          <w:rFonts w:ascii="標楷體" w:eastAsia="標楷體" w:hAnsi="標楷體" w:hint="eastAsia"/>
          <w:sz w:val="28"/>
          <w:szCs w:val="28"/>
        </w:rPr>
        <w:t>四</w:t>
      </w:r>
      <w:r w:rsidRPr="00E11A0F">
        <w:rPr>
          <w:rFonts w:ascii="標楷體" w:eastAsia="標楷體" w:hAnsi="標楷體" w:hint="eastAsia"/>
          <w:sz w:val="28"/>
          <w:szCs w:val="28"/>
        </w:rPr>
        <w:t>、備註：</w:t>
      </w:r>
      <w:r w:rsidRPr="00E11A0F">
        <w:rPr>
          <w:rFonts w:ascii="標楷體" w:eastAsia="標楷體" w:hAnsi="標楷體" w:cs="Helvetica"/>
          <w:color w:val="373E4D"/>
          <w:sz w:val="28"/>
          <w:szCs w:val="28"/>
          <w:shd w:val="clear" w:color="auto" w:fill="F6F7F8"/>
        </w:rPr>
        <w:t>因</w:t>
      </w:r>
      <w:r w:rsidRPr="00E11A0F">
        <w:rPr>
          <w:rFonts w:ascii="標楷體" w:eastAsia="標楷體" w:hAnsi="標楷體" w:cs="Helvetica" w:hint="eastAsia"/>
          <w:color w:val="373E4D"/>
          <w:sz w:val="28"/>
          <w:szCs w:val="28"/>
          <w:shd w:val="clear" w:color="auto" w:fill="F6F7F8"/>
        </w:rPr>
        <w:t>負責土壤</w:t>
      </w:r>
      <w:r w:rsidR="00B85FFB">
        <w:rPr>
          <w:rFonts w:ascii="標楷體" w:eastAsia="標楷體" w:hAnsi="標楷體" w:cs="Helvetica" w:hint="eastAsia"/>
          <w:color w:val="373E4D"/>
          <w:sz w:val="28"/>
          <w:szCs w:val="28"/>
          <w:shd w:val="clear" w:color="auto" w:fill="F6F7F8"/>
        </w:rPr>
        <w:t>功能</w:t>
      </w:r>
      <w:r w:rsidRPr="00E11A0F">
        <w:rPr>
          <w:rFonts w:ascii="標楷體" w:eastAsia="標楷體" w:hAnsi="標楷體" w:cs="Helvetica" w:hint="eastAsia"/>
          <w:color w:val="373E4D"/>
          <w:sz w:val="28"/>
          <w:szCs w:val="28"/>
          <w:shd w:val="clear" w:color="auto" w:fill="F6F7F8"/>
        </w:rPr>
        <w:t>巡迴</w:t>
      </w:r>
      <w:r w:rsidR="00B85FFB">
        <w:rPr>
          <w:rFonts w:ascii="標楷體" w:eastAsia="標楷體" w:hAnsi="標楷體" w:cs="Helvetica" w:hint="eastAsia"/>
          <w:color w:val="373E4D"/>
          <w:sz w:val="28"/>
          <w:szCs w:val="28"/>
          <w:shd w:val="clear" w:color="auto" w:fill="F6F7F8"/>
        </w:rPr>
        <w:t>展示</w:t>
      </w:r>
      <w:r w:rsidRPr="00E11A0F">
        <w:rPr>
          <w:rFonts w:ascii="標楷體" w:eastAsia="標楷體" w:hAnsi="標楷體" w:cs="Helvetica" w:hint="eastAsia"/>
          <w:color w:val="373E4D"/>
          <w:sz w:val="28"/>
          <w:szCs w:val="28"/>
          <w:shd w:val="clear" w:color="auto" w:fill="F6F7F8"/>
        </w:rPr>
        <w:t>團隊</w:t>
      </w:r>
      <w:r w:rsidR="00B85FFB">
        <w:rPr>
          <w:rFonts w:ascii="標楷體" w:eastAsia="標楷體" w:hAnsi="標楷體" w:cs="Helvetica" w:hint="eastAsia"/>
          <w:color w:val="373E4D"/>
          <w:sz w:val="28"/>
          <w:szCs w:val="28"/>
          <w:shd w:val="clear" w:color="auto" w:fill="F6F7F8"/>
        </w:rPr>
        <w:t>由中興大學土壤環境科學系</w:t>
      </w:r>
      <w:r w:rsidRPr="00E11A0F">
        <w:rPr>
          <w:rFonts w:ascii="標楷體" w:eastAsia="標楷體" w:hAnsi="標楷體" w:cs="Helvetica" w:hint="eastAsia"/>
          <w:color w:val="373E4D"/>
          <w:sz w:val="28"/>
          <w:szCs w:val="28"/>
          <w:shd w:val="clear" w:color="auto" w:fill="F6F7F8"/>
        </w:rPr>
        <w:t>大</w:t>
      </w:r>
      <w:r w:rsidRPr="00E11A0F">
        <w:rPr>
          <w:rFonts w:ascii="標楷體" w:eastAsia="標楷體" w:hAnsi="標楷體" w:cs="Helvetica"/>
          <w:color w:val="373E4D"/>
          <w:sz w:val="28"/>
          <w:szCs w:val="28"/>
          <w:shd w:val="clear" w:color="auto" w:fill="F6F7F8"/>
        </w:rPr>
        <w:t>學生</w:t>
      </w:r>
      <w:r w:rsidRPr="00E11A0F">
        <w:rPr>
          <w:rFonts w:ascii="標楷體" w:eastAsia="標楷體" w:hAnsi="標楷體" w:cs="Helvetica" w:hint="eastAsia"/>
          <w:color w:val="373E4D"/>
          <w:sz w:val="28"/>
          <w:szCs w:val="28"/>
          <w:shd w:val="clear" w:color="auto" w:fill="F6F7F8"/>
        </w:rPr>
        <w:t>及研究生組成，</w:t>
      </w:r>
      <w:r w:rsidRPr="00E11A0F">
        <w:rPr>
          <w:rFonts w:ascii="標楷體" w:eastAsia="標楷體" w:hAnsi="標楷體" w:cs="Helvetica"/>
          <w:color w:val="373E4D"/>
          <w:sz w:val="28"/>
          <w:szCs w:val="28"/>
          <w:shd w:val="clear" w:color="auto" w:fill="F6F7F8"/>
        </w:rPr>
        <w:t>能外出展</w:t>
      </w:r>
      <w:r w:rsidRPr="00E11A0F">
        <w:rPr>
          <w:rFonts w:ascii="標楷體" w:eastAsia="標楷體" w:hAnsi="標楷體" w:cs="Helvetica" w:hint="eastAsia"/>
          <w:color w:val="373E4D"/>
          <w:sz w:val="28"/>
          <w:szCs w:val="28"/>
          <w:shd w:val="clear" w:color="auto" w:fill="F6F7F8"/>
        </w:rPr>
        <w:t>演</w:t>
      </w:r>
      <w:r w:rsidRPr="00E11A0F">
        <w:rPr>
          <w:rFonts w:ascii="標楷體" w:eastAsia="標楷體" w:hAnsi="標楷體" w:cs="Helvetica"/>
          <w:color w:val="373E4D"/>
          <w:sz w:val="28"/>
          <w:szCs w:val="28"/>
          <w:shd w:val="clear" w:color="auto" w:fill="F6F7F8"/>
        </w:rPr>
        <w:t>的時間有限</w:t>
      </w:r>
      <w:r w:rsidR="005937CA" w:rsidRPr="00E11A0F">
        <w:rPr>
          <w:rFonts w:ascii="標楷體" w:eastAsia="標楷體" w:hAnsi="標楷體" w:cs="Helvetica" w:hint="eastAsia"/>
          <w:color w:val="373E4D"/>
          <w:sz w:val="28"/>
          <w:szCs w:val="28"/>
          <w:shd w:val="clear" w:color="auto" w:fill="F6F7F8"/>
        </w:rPr>
        <w:t>，</w:t>
      </w:r>
      <w:r w:rsidRPr="00E11A0F">
        <w:rPr>
          <w:rFonts w:ascii="標楷體" w:eastAsia="標楷體" w:hAnsi="標楷體" w:cs="Helvetica" w:hint="eastAsia"/>
          <w:color w:val="373E4D"/>
          <w:sz w:val="28"/>
          <w:szCs w:val="28"/>
          <w:shd w:val="clear" w:color="auto" w:fill="F6F7F8"/>
        </w:rPr>
        <w:t>因此</w:t>
      </w:r>
      <w:r w:rsidRPr="00E11A0F">
        <w:rPr>
          <w:rFonts w:ascii="標楷體" w:eastAsia="標楷體" w:hAnsi="標楷體" w:cs="Helvetica"/>
          <w:color w:val="373E4D"/>
          <w:sz w:val="28"/>
          <w:szCs w:val="28"/>
          <w:shd w:val="clear" w:color="auto" w:fill="F6F7F8"/>
        </w:rPr>
        <w:t>報名成功不代表確定會去~請</w:t>
      </w:r>
      <w:r w:rsidRPr="00E11A0F">
        <w:rPr>
          <w:rFonts w:ascii="標楷體" w:eastAsia="標楷體" w:hAnsi="標楷體" w:cs="Helvetica" w:hint="eastAsia"/>
          <w:color w:val="373E4D"/>
          <w:sz w:val="28"/>
          <w:szCs w:val="28"/>
          <w:shd w:val="clear" w:color="auto" w:fill="F6F7F8"/>
        </w:rPr>
        <w:t>先</w:t>
      </w:r>
      <w:r w:rsidRPr="00E11A0F">
        <w:rPr>
          <w:rFonts w:ascii="標楷體" w:eastAsia="標楷體" w:hAnsi="標楷體" w:cs="Helvetica"/>
          <w:color w:val="373E4D"/>
          <w:sz w:val="28"/>
          <w:szCs w:val="28"/>
          <w:shd w:val="clear" w:color="auto" w:fill="F6F7F8"/>
        </w:rPr>
        <w:t>填</w:t>
      </w:r>
      <w:r w:rsidRPr="00E11A0F">
        <w:rPr>
          <w:rFonts w:ascii="標楷體" w:eastAsia="標楷體" w:hAnsi="標楷體" w:cs="Helvetica" w:hint="eastAsia"/>
          <w:color w:val="373E4D"/>
          <w:sz w:val="28"/>
          <w:szCs w:val="28"/>
          <w:shd w:val="clear" w:color="auto" w:fill="F6F7F8"/>
        </w:rPr>
        <w:t>寫</w:t>
      </w:r>
      <w:r w:rsidRPr="00E11A0F">
        <w:rPr>
          <w:rFonts w:ascii="標楷體" w:eastAsia="標楷體" w:hAnsi="標楷體" w:cs="Helvetica"/>
          <w:color w:val="373E4D"/>
          <w:sz w:val="28"/>
          <w:szCs w:val="28"/>
          <w:shd w:val="clear" w:color="auto" w:fill="F6F7F8"/>
        </w:rPr>
        <w:t>希望</w:t>
      </w:r>
      <w:r w:rsidRPr="00E11A0F">
        <w:rPr>
          <w:rFonts w:ascii="標楷體" w:eastAsia="標楷體" w:hAnsi="標楷體" w:cs="Helvetica" w:hint="eastAsia"/>
          <w:color w:val="373E4D"/>
          <w:sz w:val="28"/>
          <w:szCs w:val="28"/>
          <w:shd w:val="clear" w:color="auto" w:fill="F6F7F8"/>
        </w:rPr>
        <w:t>巡迴車展演</w:t>
      </w:r>
      <w:r w:rsidRPr="00E11A0F">
        <w:rPr>
          <w:rFonts w:ascii="標楷體" w:eastAsia="標楷體" w:hAnsi="標楷體" w:cs="Helvetica"/>
          <w:color w:val="373E4D"/>
          <w:sz w:val="28"/>
          <w:szCs w:val="28"/>
          <w:shd w:val="clear" w:color="auto" w:fill="F6F7F8"/>
        </w:rPr>
        <w:t>的月份</w:t>
      </w:r>
      <w:r w:rsidRPr="00E11A0F">
        <w:rPr>
          <w:rFonts w:ascii="標楷體" w:eastAsia="標楷體" w:hAnsi="標楷體" w:cs="Helvetica" w:hint="eastAsia"/>
          <w:color w:val="373E4D"/>
          <w:sz w:val="28"/>
          <w:szCs w:val="28"/>
          <w:shd w:val="clear" w:color="auto" w:fill="F6F7F8"/>
        </w:rPr>
        <w:t>!</w:t>
      </w:r>
      <w:r w:rsidR="00B23486" w:rsidRPr="00FB2434">
        <w:rPr>
          <w:rFonts w:ascii="標楷體" w:eastAsia="標楷體" w:hAnsi="標楷體" w:cs="Helvetica" w:hint="eastAsia"/>
          <w:sz w:val="28"/>
          <w:szCs w:val="28"/>
          <w:u w:val="single"/>
          <w:shd w:val="clear" w:color="auto" w:fill="F6F7F8"/>
        </w:rPr>
        <w:t>建議台中地區學校以參加3/16-22的土</w:t>
      </w:r>
      <w:r w:rsidR="007C5439" w:rsidRPr="00FB2434">
        <w:rPr>
          <w:rFonts w:ascii="標楷體" w:eastAsia="標楷體" w:hAnsi="標楷體" w:cs="Helvetica" w:hint="eastAsia"/>
          <w:sz w:val="28"/>
          <w:szCs w:val="28"/>
          <w:u w:val="single"/>
          <w:shd w:val="clear" w:color="auto" w:fill="F6F7F8"/>
        </w:rPr>
        <w:t>環</w:t>
      </w:r>
      <w:proofErr w:type="gramStart"/>
      <w:r w:rsidR="00644F2A">
        <w:rPr>
          <w:rFonts w:ascii="標楷體" w:eastAsia="標楷體" w:hAnsi="標楷體" w:cs="Helvetica" w:hint="eastAsia"/>
          <w:sz w:val="28"/>
          <w:szCs w:val="28"/>
          <w:u w:val="single"/>
          <w:shd w:val="clear" w:color="auto" w:fill="F6F7F8"/>
        </w:rPr>
        <w:t>週</w:t>
      </w:r>
      <w:proofErr w:type="gramEnd"/>
      <w:r w:rsidR="007C5439" w:rsidRPr="00FB2434">
        <w:rPr>
          <w:rFonts w:ascii="標楷體" w:eastAsia="標楷體" w:hAnsi="標楷體" w:cs="Helvetica" w:hint="eastAsia"/>
          <w:sz w:val="28"/>
          <w:szCs w:val="28"/>
          <w:u w:val="single"/>
          <w:shd w:val="clear" w:color="auto" w:fill="F6F7F8"/>
        </w:rPr>
        <w:t>為</w:t>
      </w:r>
      <w:r w:rsidR="007C5439" w:rsidRPr="00FB2434">
        <w:rPr>
          <w:rFonts w:ascii="標楷體" w:eastAsia="標楷體" w:hAnsi="標楷體" w:cs="Helvetica" w:hint="eastAsia"/>
          <w:color w:val="373E4D"/>
          <w:sz w:val="28"/>
          <w:szCs w:val="28"/>
          <w:u w:val="single"/>
          <w:shd w:val="clear" w:color="auto" w:fill="F6F7F8"/>
        </w:rPr>
        <w:t>主</w:t>
      </w:r>
      <w:r w:rsidR="007C5439">
        <w:rPr>
          <w:rFonts w:ascii="標楷體" w:eastAsia="標楷體" w:hAnsi="標楷體" w:cs="Helvetica" w:hint="eastAsia"/>
          <w:color w:val="373E4D"/>
          <w:sz w:val="28"/>
          <w:szCs w:val="28"/>
          <w:shd w:val="clear" w:color="auto" w:fill="F6F7F8"/>
        </w:rPr>
        <w:t>；</w:t>
      </w:r>
      <w:r w:rsidRPr="00E11A0F">
        <w:rPr>
          <w:rFonts w:ascii="標楷體" w:eastAsia="標楷體" w:hAnsi="標楷體" w:cs="Helvetica"/>
          <w:color w:val="373E4D"/>
          <w:sz w:val="28"/>
          <w:szCs w:val="28"/>
          <w:shd w:val="clear" w:color="auto" w:fill="F6F7F8"/>
        </w:rPr>
        <w:t>截止日後</w:t>
      </w:r>
      <w:r w:rsidRPr="00E11A0F">
        <w:rPr>
          <w:rFonts w:ascii="標楷體" w:eastAsia="標楷體" w:hAnsi="標楷體" w:cs="Helvetica" w:hint="eastAsia"/>
          <w:color w:val="373E4D"/>
          <w:sz w:val="28"/>
          <w:szCs w:val="28"/>
          <w:shd w:val="clear" w:color="auto" w:fill="F6F7F8"/>
        </w:rPr>
        <w:t>，每月負責</w:t>
      </w:r>
      <w:r w:rsidR="007C5439">
        <w:rPr>
          <w:rFonts w:ascii="標楷體" w:eastAsia="標楷體" w:hAnsi="標楷體" w:cs="Helvetica" w:hint="eastAsia"/>
          <w:color w:val="373E4D"/>
          <w:sz w:val="28"/>
          <w:szCs w:val="28"/>
          <w:shd w:val="clear" w:color="auto" w:fill="F6F7F8"/>
        </w:rPr>
        <w:t>巡演的</w:t>
      </w:r>
      <w:r w:rsidRPr="00E11A0F">
        <w:rPr>
          <w:rFonts w:ascii="標楷體" w:eastAsia="標楷體" w:hAnsi="標楷體" w:cs="Helvetica" w:hint="eastAsia"/>
          <w:color w:val="373E4D"/>
          <w:sz w:val="28"/>
          <w:szCs w:val="28"/>
          <w:shd w:val="clear" w:color="auto" w:fill="F6F7F8"/>
        </w:rPr>
        <w:t>同學會和報名成功之</w:t>
      </w:r>
      <w:r w:rsidRPr="00E11A0F">
        <w:rPr>
          <w:rFonts w:ascii="標楷體" w:eastAsia="標楷體" w:hAnsi="標楷體" w:cs="Helvetica"/>
          <w:color w:val="373E4D"/>
          <w:sz w:val="28"/>
          <w:szCs w:val="28"/>
          <w:shd w:val="clear" w:color="auto" w:fill="F6F7F8"/>
        </w:rPr>
        <w:t>學校</w:t>
      </w:r>
      <w:r w:rsidRPr="00E11A0F">
        <w:rPr>
          <w:rFonts w:ascii="標楷體" w:eastAsia="標楷體" w:hAnsi="標楷體" w:cs="Helvetica" w:hint="eastAsia"/>
          <w:color w:val="373E4D"/>
          <w:sz w:val="28"/>
          <w:szCs w:val="28"/>
          <w:shd w:val="clear" w:color="auto" w:fill="F6F7F8"/>
        </w:rPr>
        <w:t>詳談展演細節，</w:t>
      </w:r>
      <w:r w:rsidRPr="00E11A0F">
        <w:rPr>
          <w:rFonts w:ascii="標楷體" w:eastAsia="標楷體" w:hAnsi="標楷體" w:cs="Helvetica"/>
          <w:color w:val="373E4D"/>
          <w:sz w:val="28"/>
          <w:szCs w:val="28"/>
          <w:shd w:val="clear" w:color="auto" w:fill="F6F7F8"/>
        </w:rPr>
        <w:t>無法前往</w:t>
      </w:r>
      <w:r w:rsidRPr="00E11A0F">
        <w:rPr>
          <w:rFonts w:ascii="標楷體" w:eastAsia="標楷體" w:hAnsi="標楷體" w:cs="Helvetica" w:hint="eastAsia"/>
          <w:color w:val="373E4D"/>
          <w:sz w:val="28"/>
          <w:szCs w:val="28"/>
          <w:shd w:val="clear" w:color="auto" w:fill="F6F7F8"/>
        </w:rPr>
        <w:t>之學校，如需土壤保護相關資訊，可與我們連</w:t>
      </w:r>
      <w:proofErr w:type="gramStart"/>
      <w:r w:rsidRPr="00E11A0F">
        <w:rPr>
          <w:rFonts w:ascii="標楷體" w:eastAsia="標楷體" w:hAnsi="標楷體" w:cs="Helvetica" w:hint="eastAsia"/>
          <w:color w:val="373E4D"/>
          <w:sz w:val="28"/>
          <w:szCs w:val="28"/>
          <w:shd w:val="clear" w:color="auto" w:fill="F6F7F8"/>
        </w:rPr>
        <w:t>繫</w:t>
      </w:r>
      <w:proofErr w:type="gramEnd"/>
      <w:r w:rsidRPr="00E11A0F">
        <w:rPr>
          <w:rFonts w:ascii="標楷體" w:eastAsia="標楷體" w:hAnsi="標楷體" w:cs="Helvetica" w:hint="eastAsia"/>
          <w:color w:val="373E4D"/>
          <w:sz w:val="28"/>
          <w:szCs w:val="28"/>
          <w:shd w:val="clear" w:color="auto" w:fill="F6F7F8"/>
        </w:rPr>
        <w:t>，我們將寄送推廣</w:t>
      </w:r>
      <w:r w:rsidR="00E71B62" w:rsidRPr="00E11A0F">
        <w:rPr>
          <w:rFonts w:ascii="標楷體" w:eastAsia="標楷體" w:hAnsi="標楷體" w:cs="Helvetica" w:hint="eastAsia"/>
          <w:color w:val="373E4D"/>
          <w:sz w:val="28"/>
          <w:szCs w:val="28"/>
          <w:shd w:val="clear" w:color="auto" w:fill="F6F7F8"/>
        </w:rPr>
        <w:t>土壤保護</w:t>
      </w:r>
      <w:r w:rsidRPr="00E11A0F">
        <w:rPr>
          <w:rFonts w:ascii="標楷體" w:eastAsia="標楷體" w:hAnsi="標楷體" w:cs="Helvetica" w:hint="eastAsia"/>
          <w:color w:val="373E4D"/>
          <w:sz w:val="28"/>
          <w:szCs w:val="28"/>
          <w:shd w:val="clear" w:color="auto" w:fill="F6F7F8"/>
        </w:rPr>
        <w:t>DM以及農業相關單位開放日之資訊。</w:t>
      </w:r>
    </w:p>
    <w:sectPr w:rsidR="00B7793A" w:rsidSect="007125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548" w:rsidRDefault="005F3548" w:rsidP="00B85FFB">
      <w:r>
        <w:separator/>
      </w:r>
    </w:p>
  </w:endnote>
  <w:endnote w:type="continuationSeparator" w:id="0">
    <w:p w:rsidR="005F3548" w:rsidRDefault="005F3548" w:rsidP="00B85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548" w:rsidRDefault="005F3548" w:rsidP="00B85FFB">
      <w:r>
        <w:separator/>
      </w:r>
    </w:p>
  </w:footnote>
  <w:footnote w:type="continuationSeparator" w:id="0">
    <w:p w:rsidR="005F3548" w:rsidRDefault="005F3548" w:rsidP="00B85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DC5"/>
    <w:rsid w:val="0000239D"/>
    <w:rsid w:val="00043261"/>
    <w:rsid w:val="000D202E"/>
    <w:rsid w:val="00131684"/>
    <w:rsid w:val="00131845"/>
    <w:rsid w:val="00132683"/>
    <w:rsid w:val="0014546F"/>
    <w:rsid w:val="00163D7C"/>
    <w:rsid w:val="001772F9"/>
    <w:rsid w:val="001F44B2"/>
    <w:rsid w:val="002030F7"/>
    <w:rsid w:val="002A1A34"/>
    <w:rsid w:val="002B102E"/>
    <w:rsid w:val="00362146"/>
    <w:rsid w:val="00364D50"/>
    <w:rsid w:val="003D2BDF"/>
    <w:rsid w:val="00404514"/>
    <w:rsid w:val="0040534E"/>
    <w:rsid w:val="004177E5"/>
    <w:rsid w:val="00447D0C"/>
    <w:rsid w:val="005937CA"/>
    <w:rsid w:val="005F3548"/>
    <w:rsid w:val="006268D7"/>
    <w:rsid w:val="00626DC5"/>
    <w:rsid w:val="00633399"/>
    <w:rsid w:val="00644F2A"/>
    <w:rsid w:val="006A14A2"/>
    <w:rsid w:val="0071255A"/>
    <w:rsid w:val="00723C49"/>
    <w:rsid w:val="0073159E"/>
    <w:rsid w:val="0076391E"/>
    <w:rsid w:val="007673C8"/>
    <w:rsid w:val="007C5439"/>
    <w:rsid w:val="007D5798"/>
    <w:rsid w:val="0080029B"/>
    <w:rsid w:val="00882BB3"/>
    <w:rsid w:val="008A5A99"/>
    <w:rsid w:val="0097137E"/>
    <w:rsid w:val="009906CD"/>
    <w:rsid w:val="009C5223"/>
    <w:rsid w:val="00A13341"/>
    <w:rsid w:val="00A75E45"/>
    <w:rsid w:val="00B23486"/>
    <w:rsid w:val="00B7793A"/>
    <w:rsid w:val="00B85FFB"/>
    <w:rsid w:val="00C451DA"/>
    <w:rsid w:val="00C45379"/>
    <w:rsid w:val="00CB25D1"/>
    <w:rsid w:val="00CD3811"/>
    <w:rsid w:val="00CF134B"/>
    <w:rsid w:val="00D60EF8"/>
    <w:rsid w:val="00DA6D0C"/>
    <w:rsid w:val="00DD4572"/>
    <w:rsid w:val="00E11A0F"/>
    <w:rsid w:val="00E406E8"/>
    <w:rsid w:val="00E71B62"/>
    <w:rsid w:val="00E963BA"/>
    <w:rsid w:val="00ED0283"/>
    <w:rsid w:val="00ED48FC"/>
    <w:rsid w:val="00F84789"/>
    <w:rsid w:val="00F94E48"/>
    <w:rsid w:val="00FB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7C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85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85FF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85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85FF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1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18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60533@yahoo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>Toshiba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</dc:creator>
  <cp:lastModifiedBy>user</cp:lastModifiedBy>
  <cp:revision>2</cp:revision>
  <dcterms:created xsi:type="dcterms:W3CDTF">2015-03-05T02:52:00Z</dcterms:created>
  <dcterms:modified xsi:type="dcterms:W3CDTF">2015-03-05T02:52:00Z</dcterms:modified>
</cp:coreProperties>
</file>