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B6" w:rsidRPr="00F840CF" w:rsidRDefault="001E30B6" w:rsidP="001E30B6">
      <w:pPr>
        <w:pStyle w:val="1"/>
        <w:snapToGrid w:val="0"/>
        <w:spacing w:before="0" w:after="0"/>
        <w:jc w:val="center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開南大學</w:t>
      </w:r>
      <w:r>
        <w:rPr>
          <w:color w:val="000000"/>
          <w:sz w:val="28"/>
        </w:rPr>
        <w:t>10</w:t>
      </w:r>
      <w:r>
        <w:rPr>
          <w:rFonts w:hint="eastAsia"/>
          <w:color w:val="000000"/>
          <w:sz w:val="28"/>
        </w:rPr>
        <w:t>4</w:t>
      </w:r>
      <w:r>
        <w:rPr>
          <w:color w:val="000000"/>
          <w:sz w:val="28"/>
        </w:rPr>
        <w:t>學年</w:t>
      </w:r>
      <w:r>
        <w:rPr>
          <w:rFonts w:hint="eastAsia"/>
          <w:color w:val="000000"/>
          <w:sz w:val="28"/>
        </w:rPr>
        <w:t>度大學</w:t>
      </w:r>
      <w:r w:rsidRPr="00F840CF">
        <w:rPr>
          <w:color w:val="000000"/>
          <w:sz w:val="28"/>
        </w:rPr>
        <w:t>個人申請</w:t>
      </w:r>
      <w:r>
        <w:rPr>
          <w:rFonts w:hint="eastAsia"/>
          <w:color w:val="000000"/>
          <w:sz w:val="28"/>
        </w:rPr>
        <w:t>入學</w:t>
      </w:r>
      <w:r w:rsidRPr="00F840CF">
        <w:rPr>
          <w:color w:val="000000"/>
          <w:sz w:val="28"/>
        </w:rPr>
        <w:t>暨考生家長說明會</w:t>
      </w:r>
    </w:p>
    <w:p w:rsidR="001E30B6" w:rsidRPr="00F840CF" w:rsidRDefault="001E30B6" w:rsidP="001E30B6">
      <w:pPr>
        <w:jc w:val="center"/>
        <w:rPr>
          <w:rFonts w:hint="eastAsia"/>
          <w:b/>
          <w:color w:val="0000FF"/>
        </w:rPr>
      </w:pPr>
    </w:p>
    <w:p w:rsidR="001E30B6" w:rsidRPr="00AD72AE" w:rsidRDefault="001E30B6" w:rsidP="001E30B6">
      <w:pPr>
        <w:widowControl w:val="0"/>
        <w:numPr>
          <w:ilvl w:val="1"/>
          <w:numId w:val="1"/>
        </w:numPr>
        <w:tabs>
          <w:tab w:val="clear" w:pos="930"/>
          <w:tab w:val="left" w:pos="1080"/>
        </w:tabs>
        <w:ind w:left="1877" w:hanging="1395"/>
      </w:pPr>
      <w:r w:rsidRPr="00AD72AE">
        <w:rPr>
          <w:rFonts w:hAnsi="標楷體"/>
        </w:rPr>
        <w:t>目的：增進學生對本校科系之認識，從而了解如何申請就讀本校之重點。</w:t>
      </w:r>
    </w:p>
    <w:p w:rsidR="001E30B6" w:rsidRPr="00AD72AE" w:rsidRDefault="001E30B6" w:rsidP="001E30B6">
      <w:pPr>
        <w:widowControl w:val="0"/>
        <w:numPr>
          <w:ilvl w:val="1"/>
          <w:numId w:val="1"/>
        </w:numPr>
        <w:tabs>
          <w:tab w:val="clear" w:pos="930"/>
          <w:tab w:val="left" w:pos="1080"/>
        </w:tabs>
        <w:ind w:left="1877" w:hanging="1395"/>
      </w:pPr>
      <w:r w:rsidRPr="00AD72AE">
        <w:rPr>
          <w:rFonts w:hAnsi="標楷體"/>
        </w:rPr>
        <w:t>對象：</w:t>
      </w:r>
      <w:r>
        <w:rPr>
          <w:b/>
        </w:rPr>
        <w:t>10</w:t>
      </w:r>
      <w:r>
        <w:rPr>
          <w:rFonts w:hint="eastAsia"/>
          <w:b/>
        </w:rPr>
        <w:t>4</w:t>
      </w:r>
      <w:r>
        <w:rPr>
          <w:b/>
        </w:rPr>
        <w:t>學年</w:t>
      </w:r>
      <w:r w:rsidRPr="00AD72AE">
        <w:rPr>
          <w:rFonts w:hAnsi="標楷體"/>
        </w:rPr>
        <w:t>度</w:t>
      </w:r>
      <w:r w:rsidRPr="00AD72AE">
        <w:rPr>
          <w:rFonts w:hAnsi="標楷體" w:hint="eastAsia"/>
        </w:rPr>
        <w:t>大學</w:t>
      </w:r>
      <w:r w:rsidRPr="00AD72AE">
        <w:rPr>
          <w:rFonts w:hAnsi="標楷體"/>
        </w:rPr>
        <w:t>個人申請</w:t>
      </w:r>
      <w:r>
        <w:rPr>
          <w:rFonts w:hAnsi="標楷體" w:hint="eastAsia"/>
        </w:rPr>
        <w:t>入學</w:t>
      </w:r>
      <w:r w:rsidRPr="00AD72AE">
        <w:rPr>
          <w:rFonts w:hAnsi="標楷體"/>
          <w:b/>
        </w:rPr>
        <w:t>第一階段篩選錄取開南大學</w:t>
      </w:r>
      <w:r w:rsidRPr="00AD72AE">
        <w:rPr>
          <w:rFonts w:hAnsi="標楷體"/>
        </w:rPr>
        <w:t>之</w:t>
      </w:r>
      <w:r w:rsidRPr="00AD72AE">
        <w:rPr>
          <w:rFonts w:hAnsi="標楷體" w:hint="eastAsia"/>
          <w:b/>
        </w:rPr>
        <w:t>學生</w:t>
      </w:r>
      <w:r w:rsidRPr="00AD72AE">
        <w:rPr>
          <w:rFonts w:hAnsi="標楷體"/>
          <w:b/>
        </w:rPr>
        <w:t>及其家長</w:t>
      </w:r>
      <w:r w:rsidRPr="00AD72AE">
        <w:rPr>
          <w:rFonts w:hAnsi="標楷體"/>
        </w:rPr>
        <w:t>。</w:t>
      </w:r>
    </w:p>
    <w:p w:rsidR="001E30B6" w:rsidRPr="00AD72AE" w:rsidRDefault="001E30B6" w:rsidP="001E30B6">
      <w:pPr>
        <w:widowControl w:val="0"/>
        <w:numPr>
          <w:ilvl w:val="1"/>
          <w:numId w:val="1"/>
        </w:numPr>
        <w:tabs>
          <w:tab w:val="clear" w:pos="930"/>
          <w:tab w:val="left" w:pos="1080"/>
        </w:tabs>
        <w:ind w:left="1877" w:hanging="1395"/>
      </w:pPr>
      <w:r w:rsidRPr="00AD72AE">
        <w:rPr>
          <w:rFonts w:hAnsi="標楷體"/>
        </w:rPr>
        <w:t>日期：</w:t>
      </w:r>
      <w:r>
        <w:t>10</w:t>
      </w:r>
      <w:r>
        <w:rPr>
          <w:rFonts w:hint="eastAsia"/>
        </w:rPr>
        <w:t>4</w:t>
      </w:r>
      <w:r>
        <w:t>年</w:t>
      </w:r>
      <w:r w:rsidRPr="00AD72AE">
        <w:t>3</w:t>
      </w:r>
      <w:r w:rsidRPr="00AD72AE">
        <w:rPr>
          <w:rFonts w:hAnsi="標楷體"/>
        </w:rPr>
        <w:t>月</w:t>
      </w:r>
      <w:r w:rsidRPr="00AD72AE">
        <w:t>2</w:t>
      </w:r>
      <w:r>
        <w:rPr>
          <w:rFonts w:hint="eastAsia"/>
        </w:rPr>
        <w:t>8</w:t>
      </w:r>
      <w:r w:rsidRPr="00AD72AE">
        <w:rPr>
          <w:rFonts w:hAnsi="標楷體"/>
        </w:rPr>
        <w:t>日</w:t>
      </w:r>
      <w:r>
        <w:rPr>
          <w:rFonts w:hint="eastAsia"/>
        </w:rPr>
        <w:t>星期</w:t>
      </w:r>
      <w:r w:rsidRPr="00AD72AE">
        <w:rPr>
          <w:rFonts w:hAnsi="標楷體"/>
        </w:rPr>
        <w:t>六</w:t>
      </w:r>
    </w:p>
    <w:p w:rsidR="001E30B6" w:rsidRPr="00AD72AE" w:rsidRDefault="001E30B6" w:rsidP="001E30B6">
      <w:pPr>
        <w:widowControl w:val="0"/>
        <w:numPr>
          <w:ilvl w:val="1"/>
          <w:numId w:val="1"/>
        </w:numPr>
        <w:tabs>
          <w:tab w:val="clear" w:pos="930"/>
          <w:tab w:val="left" w:pos="1080"/>
        </w:tabs>
        <w:ind w:left="1877" w:hanging="1395"/>
      </w:pPr>
      <w:r w:rsidRPr="00AD72AE">
        <w:rPr>
          <w:rFonts w:hAnsi="標楷體"/>
        </w:rPr>
        <w:t>流程說明</w:t>
      </w:r>
      <w:r w:rsidRPr="00AD72AE">
        <w:t>(</w:t>
      </w:r>
      <w:r w:rsidRPr="00AD72AE">
        <w:rPr>
          <w:rFonts w:hAnsi="標楷體"/>
        </w:rPr>
        <w:t>請任選一場參加</w:t>
      </w:r>
      <w:r w:rsidRPr="00AD72AE">
        <w:t>)</w:t>
      </w:r>
    </w:p>
    <w:p w:rsidR="001E30B6" w:rsidRDefault="001E30B6" w:rsidP="001E30B6">
      <w:pPr>
        <w:widowControl w:val="0"/>
        <w:numPr>
          <w:ilvl w:val="0"/>
          <w:numId w:val="3"/>
        </w:numPr>
        <w:rPr>
          <w:rFonts w:hint="eastAsia"/>
        </w:rPr>
      </w:pPr>
      <w:r w:rsidRPr="00BA57EC">
        <w:rPr>
          <w:rFonts w:hint="eastAsia"/>
        </w:rPr>
        <w:t>個人申請入學重點說明會</w:t>
      </w:r>
      <w:r w:rsidRPr="00BA57EC">
        <w:rPr>
          <w:rFonts w:hint="eastAsia"/>
        </w:rPr>
        <w:t>-&gt;</w:t>
      </w:r>
      <w:r w:rsidRPr="00BA57EC">
        <w:rPr>
          <w:rFonts w:hint="eastAsia"/>
        </w:rPr>
        <w:t>報名系統說明會</w:t>
      </w:r>
      <w:r w:rsidRPr="00BA57EC">
        <w:rPr>
          <w:rFonts w:hint="eastAsia"/>
        </w:rPr>
        <w:t>-&gt;</w:t>
      </w:r>
      <w:r w:rsidRPr="00BA57EC">
        <w:rPr>
          <w:rFonts w:hint="eastAsia"/>
        </w:rPr>
        <w:t>校園導</w:t>
      </w:r>
      <w:proofErr w:type="gramStart"/>
      <w:r w:rsidRPr="00BA57EC">
        <w:rPr>
          <w:rFonts w:hint="eastAsia"/>
        </w:rPr>
        <w:t>覽</w:t>
      </w:r>
      <w:proofErr w:type="gramEnd"/>
      <w:r w:rsidRPr="00BA57EC">
        <w:rPr>
          <w:rFonts w:hint="eastAsia"/>
        </w:rPr>
        <w:t>-&gt;</w:t>
      </w:r>
      <w:r w:rsidRPr="00BA57EC">
        <w:rPr>
          <w:rFonts w:hint="eastAsia"/>
        </w:rPr>
        <w:t>賦歸。</w:t>
      </w:r>
    </w:p>
    <w:p w:rsidR="001E30B6" w:rsidRPr="005F0AE3" w:rsidRDefault="001E30B6" w:rsidP="001E30B6">
      <w:pPr>
        <w:widowControl w:val="0"/>
        <w:numPr>
          <w:ilvl w:val="0"/>
          <w:numId w:val="4"/>
        </w:numPr>
        <w:rPr>
          <w:rFonts w:hint="eastAsia"/>
        </w:rPr>
      </w:pPr>
      <w:r w:rsidRPr="005F0AE3">
        <w:rPr>
          <w:rFonts w:hint="eastAsia"/>
        </w:rPr>
        <w:t>上</w:t>
      </w:r>
      <w:proofErr w:type="gramStart"/>
      <w:r w:rsidRPr="005F0AE3">
        <w:rPr>
          <w:rFonts w:hint="eastAsia"/>
        </w:rPr>
        <w:t>午場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0"/>
        <w:gridCol w:w="1955"/>
        <w:gridCol w:w="3285"/>
        <w:gridCol w:w="1813"/>
        <w:gridCol w:w="1813"/>
      </w:tblGrid>
      <w:tr w:rsidR="001E30B6" w:rsidRPr="00847790" w:rsidTr="000A4ED5">
        <w:trPr>
          <w:trHeight w:val="71"/>
        </w:trPr>
        <w:tc>
          <w:tcPr>
            <w:tcW w:w="565" w:type="pct"/>
            <w:shd w:val="clear" w:color="auto" w:fill="B3B3B3"/>
          </w:tcPr>
          <w:p w:rsidR="001E30B6" w:rsidRPr="005F0AE3" w:rsidRDefault="001E30B6" w:rsidP="000A4ED5">
            <w:pPr>
              <w:jc w:val="center"/>
            </w:pPr>
            <w:r w:rsidRPr="005F0AE3">
              <w:t>時間</w:t>
            </w:r>
          </w:p>
        </w:tc>
        <w:tc>
          <w:tcPr>
            <w:tcW w:w="978" w:type="pct"/>
            <w:shd w:val="clear" w:color="auto" w:fill="B3B3B3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流程</w:t>
            </w:r>
          </w:p>
        </w:tc>
        <w:tc>
          <w:tcPr>
            <w:tcW w:w="1643" w:type="pct"/>
            <w:shd w:val="clear" w:color="auto" w:fill="B3B3B3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說明</w:t>
            </w:r>
          </w:p>
        </w:tc>
        <w:tc>
          <w:tcPr>
            <w:tcW w:w="907" w:type="pct"/>
            <w:shd w:val="clear" w:color="auto" w:fill="B3B3B3"/>
          </w:tcPr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主持人</w:t>
            </w:r>
          </w:p>
        </w:tc>
        <w:tc>
          <w:tcPr>
            <w:tcW w:w="907" w:type="pct"/>
            <w:shd w:val="clear" w:color="auto" w:fill="B3B3B3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地點</w:t>
            </w:r>
          </w:p>
        </w:tc>
      </w:tr>
      <w:tr w:rsidR="001E30B6" w:rsidRPr="00847790" w:rsidTr="000A4ED5">
        <w:trPr>
          <w:trHeight w:val="534"/>
        </w:trPr>
        <w:tc>
          <w:tcPr>
            <w:tcW w:w="565" w:type="pct"/>
            <w:vMerge w:val="restart"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rFonts w:hint="eastAsia"/>
                <w:sz w:val="28"/>
                <w:szCs w:val="28"/>
              </w:rPr>
            </w:pPr>
            <w:r w:rsidRPr="00847790">
              <w:rPr>
                <w:rFonts w:hint="eastAsia"/>
                <w:sz w:val="28"/>
                <w:szCs w:val="28"/>
              </w:rPr>
              <w:t>09</w:t>
            </w:r>
            <w:r w:rsidRPr="00847790">
              <w:rPr>
                <w:sz w:val="28"/>
                <w:szCs w:val="28"/>
              </w:rPr>
              <w:t>:</w:t>
            </w:r>
            <w:r w:rsidRPr="00847790">
              <w:rPr>
                <w:rFonts w:hint="eastAsia"/>
                <w:sz w:val="28"/>
                <w:szCs w:val="28"/>
              </w:rPr>
              <w:t>30</w:t>
            </w:r>
          </w:p>
          <w:p w:rsidR="001E30B6" w:rsidRPr="00847790" w:rsidRDefault="001E30B6" w:rsidP="000A4ED5">
            <w:pPr>
              <w:jc w:val="center"/>
              <w:rPr>
                <w:sz w:val="28"/>
                <w:szCs w:val="28"/>
              </w:rPr>
            </w:pPr>
            <w:r w:rsidRPr="00847790">
              <w:rPr>
                <w:sz w:val="28"/>
                <w:szCs w:val="28"/>
              </w:rPr>
              <w:t>~1</w:t>
            </w:r>
            <w:r w:rsidRPr="00847790">
              <w:rPr>
                <w:rFonts w:hint="eastAsia"/>
                <w:sz w:val="28"/>
                <w:szCs w:val="28"/>
              </w:rPr>
              <w:t>2</w:t>
            </w:r>
            <w:r w:rsidRPr="00847790">
              <w:rPr>
                <w:sz w:val="28"/>
                <w:szCs w:val="28"/>
              </w:rPr>
              <w:t>:</w:t>
            </w:r>
            <w:r w:rsidRPr="00847790">
              <w:rPr>
                <w:rFonts w:hint="eastAsia"/>
                <w:sz w:val="28"/>
                <w:szCs w:val="28"/>
              </w:rPr>
              <w:t>0</w:t>
            </w:r>
            <w:r w:rsidRPr="00847790">
              <w:rPr>
                <w:sz w:val="28"/>
                <w:szCs w:val="28"/>
              </w:rPr>
              <w:t>0</w:t>
            </w:r>
          </w:p>
        </w:tc>
        <w:tc>
          <w:tcPr>
            <w:tcW w:w="978" w:type="pct"/>
            <w:shd w:val="clear" w:color="auto" w:fill="auto"/>
          </w:tcPr>
          <w:p w:rsidR="001E30B6" w:rsidRPr="00FF2732" w:rsidRDefault="001E30B6" w:rsidP="000A4ED5">
            <w:pPr>
              <w:jc w:val="center"/>
              <w:rPr>
                <w:rFonts w:hint="eastAsia"/>
              </w:rPr>
            </w:pPr>
            <w:r w:rsidRPr="00FF2732">
              <w:rPr>
                <w:rFonts w:hint="eastAsia"/>
              </w:rPr>
              <w:t>各學系個人申請入學重點說明會</w:t>
            </w:r>
          </w:p>
        </w:tc>
        <w:tc>
          <w:tcPr>
            <w:tcW w:w="1643" w:type="pct"/>
            <w:shd w:val="clear" w:color="auto" w:fill="auto"/>
          </w:tcPr>
          <w:p w:rsidR="001E30B6" w:rsidRDefault="001E30B6" w:rsidP="000A4ED5">
            <w:pPr>
              <w:jc w:val="center"/>
            </w:pPr>
            <w:r w:rsidRPr="00FF2732">
              <w:rPr>
                <w:rFonts w:hint="eastAsia"/>
              </w:rPr>
              <w:t>面試與書審重點說明、學校介紹、學系介紹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各學系老師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各</w:t>
            </w:r>
            <w:r w:rsidRPr="005F0AE3">
              <w:rPr>
                <w:rFonts w:hint="eastAsia"/>
              </w:rPr>
              <w:t>學</w:t>
            </w:r>
            <w:r w:rsidRPr="005F0AE3">
              <w:t>系教室</w:t>
            </w:r>
          </w:p>
        </w:tc>
      </w:tr>
      <w:tr w:rsidR="001E30B6" w:rsidRPr="00847790" w:rsidTr="000A4ED5">
        <w:trPr>
          <w:trHeight w:val="275"/>
        </w:trPr>
        <w:tc>
          <w:tcPr>
            <w:tcW w:w="565" w:type="pct"/>
            <w:vMerge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  <w:rPr>
                <w:rFonts w:hint="eastAsia"/>
              </w:rPr>
            </w:pPr>
            <w:r w:rsidRPr="005F0AE3">
              <w:rPr>
                <w:rFonts w:hint="eastAsia"/>
              </w:rPr>
              <w:t>報名系統</w:t>
            </w:r>
            <w:r w:rsidRPr="005F0AE3">
              <w:t>說明會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rFonts w:hint="eastAsia"/>
                <w:szCs w:val="28"/>
              </w:rPr>
            </w:pPr>
            <w:r w:rsidRPr="00847790">
              <w:rPr>
                <w:rFonts w:hint="eastAsia"/>
                <w:szCs w:val="28"/>
              </w:rPr>
              <w:t>協助考生報名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  <w:rPr>
                <w:rFonts w:hint="eastAsia"/>
              </w:rPr>
            </w:pPr>
            <w:r w:rsidRPr="005F0AE3">
              <w:rPr>
                <w:rFonts w:hint="eastAsia"/>
              </w:rPr>
              <w:t>各學系學會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電腦教室</w:t>
            </w:r>
          </w:p>
        </w:tc>
      </w:tr>
      <w:tr w:rsidR="001E30B6" w:rsidRPr="00847790" w:rsidTr="000A4ED5">
        <w:trPr>
          <w:trHeight w:val="521"/>
        </w:trPr>
        <w:tc>
          <w:tcPr>
            <w:tcW w:w="565" w:type="pct"/>
            <w:vMerge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校園導</w:t>
            </w:r>
            <w:proofErr w:type="gramStart"/>
            <w:r w:rsidRPr="005F0AE3">
              <w:t>覽</w:t>
            </w:r>
            <w:proofErr w:type="gramEnd"/>
          </w:p>
        </w:tc>
        <w:tc>
          <w:tcPr>
            <w:tcW w:w="1643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飽</w:t>
            </w:r>
            <w:proofErr w:type="gramStart"/>
            <w:r w:rsidRPr="005F0AE3">
              <w:t>覽</w:t>
            </w:r>
            <w:proofErr w:type="gramEnd"/>
            <w:r w:rsidRPr="005F0AE3">
              <w:t>校園風光</w:t>
            </w:r>
          </w:p>
          <w:p w:rsidR="001E30B6" w:rsidRPr="005F0AE3" w:rsidRDefault="001E30B6" w:rsidP="000A4ED5">
            <w:pPr>
              <w:jc w:val="center"/>
            </w:pPr>
            <w:r w:rsidRPr="005F0AE3">
              <w:t>參觀</w:t>
            </w:r>
            <w:r w:rsidRPr="005F0AE3">
              <w:rPr>
                <w:rFonts w:hint="eastAsia"/>
              </w:rPr>
              <w:t>院系</w:t>
            </w:r>
            <w:r w:rsidRPr="005F0AE3">
              <w:t>設施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各學系學會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  <w:rPr>
                <w:rFonts w:hint="eastAsia"/>
              </w:rPr>
            </w:pPr>
            <w:r w:rsidRPr="005F0AE3">
              <w:t>校園</w:t>
            </w:r>
          </w:p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各學系</w:t>
            </w:r>
          </w:p>
        </w:tc>
      </w:tr>
      <w:tr w:rsidR="001E30B6" w:rsidRPr="00847790" w:rsidTr="000A4ED5">
        <w:trPr>
          <w:trHeight w:val="287"/>
        </w:trPr>
        <w:tc>
          <w:tcPr>
            <w:tcW w:w="565" w:type="pct"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sz w:val="28"/>
                <w:szCs w:val="28"/>
              </w:rPr>
            </w:pPr>
            <w:r w:rsidRPr="00847790">
              <w:rPr>
                <w:rFonts w:hint="eastAsia"/>
                <w:sz w:val="28"/>
                <w:szCs w:val="28"/>
              </w:rPr>
              <w:t>12</w:t>
            </w:r>
            <w:r w:rsidRPr="00847790">
              <w:rPr>
                <w:sz w:val="28"/>
                <w:szCs w:val="28"/>
              </w:rPr>
              <w:t>:</w:t>
            </w:r>
            <w:r w:rsidRPr="00847790">
              <w:rPr>
                <w:rFonts w:hint="eastAsia"/>
                <w:sz w:val="28"/>
                <w:szCs w:val="28"/>
              </w:rPr>
              <w:t>0</w:t>
            </w:r>
            <w:r w:rsidRPr="00847790">
              <w:rPr>
                <w:sz w:val="28"/>
                <w:szCs w:val="28"/>
              </w:rPr>
              <w:t>0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賦歸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szCs w:val="28"/>
              </w:rPr>
            </w:pPr>
          </w:p>
        </w:tc>
        <w:tc>
          <w:tcPr>
            <w:tcW w:w="907" w:type="pct"/>
            <w:shd w:val="clear" w:color="auto" w:fill="auto"/>
          </w:tcPr>
          <w:p w:rsidR="001E30B6" w:rsidRPr="005F0AE3" w:rsidRDefault="001E30B6" w:rsidP="000A4ED5">
            <w:pPr>
              <w:jc w:val="center"/>
            </w:pPr>
          </w:p>
        </w:tc>
        <w:tc>
          <w:tcPr>
            <w:tcW w:w="907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</w:p>
        </w:tc>
      </w:tr>
    </w:tbl>
    <w:p w:rsidR="001E30B6" w:rsidRPr="005F0AE3" w:rsidRDefault="001E30B6" w:rsidP="001E30B6">
      <w:pPr>
        <w:widowControl w:val="0"/>
        <w:numPr>
          <w:ilvl w:val="0"/>
          <w:numId w:val="4"/>
        </w:numPr>
        <w:rPr>
          <w:rFonts w:hint="eastAsia"/>
        </w:rPr>
      </w:pPr>
      <w:r w:rsidRPr="005F0AE3">
        <w:rPr>
          <w:rFonts w:hint="eastAsia"/>
        </w:rPr>
        <w:t>下</w:t>
      </w:r>
      <w:proofErr w:type="gramStart"/>
      <w:r w:rsidRPr="005F0AE3">
        <w:rPr>
          <w:rFonts w:hint="eastAsia"/>
        </w:rPr>
        <w:t>午場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8"/>
        <w:gridCol w:w="1965"/>
        <w:gridCol w:w="3285"/>
        <w:gridCol w:w="1813"/>
        <w:gridCol w:w="1815"/>
      </w:tblGrid>
      <w:tr w:rsidR="001E30B6" w:rsidRPr="00847790" w:rsidTr="000A4ED5">
        <w:trPr>
          <w:trHeight w:val="71"/>
        </w:trPr>
        <w:tc>
          <w:tcPr>
            <w:tcW w:w="559" w:type="pct"/>
            <w:shd w:val="clear" w:color="auto" w:fill="B3B3B3"/>
          </w:tcPr>
          <w:p w:rsidR="001E30B6" w:rsidRPr="005F0AE3" w:rsidRDefault="001E30B6" w:rsidP="000A4ED5">
            <w:pPr>
              <w:jc w:val="center"/>
            </w:pPr>
            <w:r w:rsidRPr="005F0AE3">
              <w:t>時間</w:t>
            </w:r>
          </w:p>
        </w:tc>
        <w:tc>
          <w:tcPr>
            <w:tcW w:w="983" w:type="pct"/>
            <w:shd w:val="clear" w:color="auto" w:fill="B3B3B3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流程</w:t>
            </w:r>
          </w:p>
        </w:tc>
        <w:tc>
          <w:tcPr>
            <w:tcW w:w="1643" w:type="pct"/>
            <w:shd w:val="clear" w:color="auto" w:fill="B3B3B3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說明</w:t>
            </w:r>
          </w:p>
        </w:tc>
        <w:tc>
          <w:tcPr>
            <w:tcW w:w="907" w:type="pct"/>
            <w:shd w:val="clear" w:color="auto" w:fill="B3B3B3"/>
          </w:tcPr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主持人</w:t>
            </w:r>
          </w:p>
        </w:tc>
        <w:tc>
          <w:tcPr>
            <w:tcW w:w="908" w:type="pct"/>
            <w:shd w:val="clear" w:color="auto" w:fill="B3B3B3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地點</w:t>
            </w:r>
          </w:p>
        </w:tc>
      </w:tr>
      <w:tr w:rsidR="001E30B6" w:rsidRPr="00847790" w:rsidTr="000A4ED5">
        <w:trPr>
          <w:trHeight w:val="614"/>
        </w:trPr>
        <w:tc>
          <w:tcPr>
            <w:tcW w:w="559" w:type="pct"/>
            <w:vMerge w:val="restart"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rFonts w:hint="eastAsia"/>
                <w:sz w:val="28"/>
                <w:szCs w:val="28"/>
              </w:rPr>
            </w:pPr>
            <w:r w:rsidRPr="00847790">
              <w:rPr>
                <w:rFonts w:hint="eastAsia"/>
                <w:sz w:val="28"/>
                <w:szCs w:val="28"/>
              </w:rPr>
              <w:t>13</w:t>
            </w:r>
            <w:r w:rsidRPr="00847790">
              <w:rPr>
                <w:sz w:val="28"/>
                <w:szCs w:val="28"/>
              </w:rPr>
              <w:t>:</w:t>
            </w:r>
            <w:r w:rsidRPr="00847790">
              <w:rPr>
                <w:rFonts w:hint="eastAsia"/>
                <w:sz w:val="28"/>
                <w:szCs w:val="28"/>
              </w:rPr>
              <w:t>00</w:t>
            </w:r>
          </w:p>
          <w:p w:rsidR="001E30B6" w:rsidRPr="00847790" w:rsidRDefault="001E30B6" w:rsidP="000A4ED5">
            <w:pPr>
              <w:jc w:val="center"/>
              <w:rPr>
                <w:sz w:val="28"/>
                <w:szCs w:val="28"/>
              </w:rPr>
            </w:pPr>
            <w:r w:rsidRPr="00847790">
              <w:rPr>
                <w:sz w:val="28"/>
                <w:szCs w:val="28"/>
              </w:rPr>
              <w:t>~1</w:t>
            </w:r>
            <w:r w:rsidRPr="00847790">
              <w:rPr>
                <w:rFonts w:hint="eastAsia"/>
                <w:sz w:val="28"/>
                <w:szCs w:val="28"/>
              </w:rPr>
              <w:t>5</w:t>
            </w:r>
            <w:r w:rsidRPr="00847790">
              <w:rPr>
                <w:sz w:val="28"/>
                <w:szCs w:val="28"/>
              </w:rPr>
              <w:t>:</w:t>
            </w:r>
            <w:r w:rsidRPr="00847790">
              <w:rPr>
                <w:rFonts w:hint="eastAsia"/>
                <w:sz w:val="28"/>
                <w:szCs w:val="28"/>
              </w:rPr>
              <w:t>3</w:t>
            </w:r>
            <w:r w:rsidRPr="00847790">
              <w:rPr>
                <w:sz w:val="28"/>
                <w:szCs w:val="28"/>
              </w:rPr>
              <w:t>0</w:t>
            </w:r>
          </w:p>
        </w:tc>
        <w:tc>
          <w:tcPr>
            <w:tcW w:w="983" w:type="pct"/>
            <w:shd w:val="clear" w:color="auto" w:fill="auto"/>
          </w:tcPr>
          <w:p w:rsidR="001E30B6" w:rsidRPr="00A7498B" w:rsidRDefault="001E30B6" w:rsidP="000A4ED5">
            <w:pPr>
              <w:jc w:val="center"/>
              <w:rPr>
                <w:rFonts w:hint="eastAsia"/>
              </w:rPr>
            </w:pPr>
            <w:r w:rsidRPr="00A7498B">
              <w:rPr>
                <w:rFonts w:hint="eastAsia"/>
              </w:rPr>
              <w:t>各學系個人申請入學重點說明會</w:t>
            </w:r>
          </w:p>
        </w:tc>
        <w:tc>
          <w:tcPr>
            <w:tcW w:w="1643" w:type="pct"/>
            <w:shd w:val="clear" w:color="auto" w:fill="auto"/>
          </w:tcPr>
          <w:p w:rsidR="001E30B6" w:rsidRDefault="001E30B6" w:rsidP="000A4ED5">
            <w:pPr>
              <w:jc w:val="center"/>
            </w:pPr>
            <w:r w:rsidRPr="00A7498B">
              <w:rPr>
                <w:rFonts w:hint="eastAsia"/>
              </w:rPr>
              <w:t>面試與書審重點說明、學校介紹、學系介紹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各學系老師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各</w:t>
            </w:r>
            <w:r w:rsidRPr="005F0AE3">
              <w:rPr>
                <w:rFonts w:hint="eastAsia"/>
              </w:rPr>
              <w:t>學</w:t>
            </w:r>
            <w:r w:rsidRPr="005F0AE3">
              <w:t>系教室</w:t>
            </w:r>
          </w:p>
        </w:tc>
      </w:tr>
      <w:tr w:rsidR="001E30B6" w:rsidRPr="00847790" w:rsidTr="000A4ED5">
        <w:trPr>
          <w:trHeight w:val="317"/>
        </w:trPr>
        <w:tc>
          <w:tcPr>
            <w:tcW w:w="559" w:type="pct"/>
            <w:vMerge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  <w:rPr>
                <w:rFonts w:hint="eastAsia"/>
              </w:rPr>
            </w:pPr>
            <w:r w:rsidRPr="005F0AE3">
              <w:rPr>
                <w:rFonts w:hint="eastAsia"/>
              </w:rPr>
              <w:t>報名系統</w:t>
            </w:r>
            <w:r w:rsidRPr="005F0AE3">
              <w:t>說明會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rFonts w:hint="eastAsia"/>
                <w:szCs w:val="28"/>
              </w:rPr>
            </w:pPr>
            <w:r w:rsidRPr="00847790">
              <w:rPr>
                <w:rFonts w:hint="eastAsia"/>
                <w:szCs w:val="28"/>
              </w:rPr>
              <w:t>協助考生報名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  <w:rPr>
                <w:rFonts w:hint="eastAsia"/>
              </w:rPr>
            </w:pPr>
            <w:r w:rsidRPr="005F0AE3">
              <w:rPr>
                <w:rFonts w:hint="eastAsia"/>
              </w:rPr>
              <w:t>各學系學會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電腦教室</w:t>
            </w:r>
          </w:p>
        </w:tc>
      </w:tr>
      <w:tr w:rsidR="001E30B6" w:rsidRPr="00847790" w:rsidTr="000A4ED5">
        <w:trPr>
          <w:trHeight w:val="603"/>
        </w:trPr>
        <w:tc>
          <w:tcPr>
            <w:tcW w:w="559" w:type="pct"/>
            <w:vMerge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校園導</w:t>
            </w:r>
            <w:proofErr w:type="gramStart"/>
            <w:r w:rsidRPr="005F0AE3">
              <w:t>覽</w:t>
            </w:r>
            <w:proofErr w:type="gramEnd"/>
          </w:p>
        </w:tc>
        <w:tc>
          <w:tcPr>
            <w:tcW w:w="1643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t>飽</w:t>
            </w:r>
            <w:proofErr w:type="gramStart"/>
            <w:r w:rsidRPr="005F0AE3">
              <w:t>覽</w:t>
            </w:r>
            <w:proofErr w:type="gramEnd"/>
            <w:r w:rsidRPr="005F0AE3">
              <w:t>校園風光</w:t>
            </w:r>
          </w:p>
          <w:p w:rsidR="001E30B6" w:rsidRPr="005F0AE3" w:rsidRDefault="001E30B6" w:rsidP="000A4ED5">
            <w:pPr>
              <w:jc w:val="center"/>
            </w:pPr>
            <w:r w:rsidRPr="005F0AE3">
              <w:t>參觀</w:t>
            </w:r>
            <w:r w:rsidRPr="005F0AE3">
              <w:rPr>
                <w:rFonts w:hint="eastAsia"/>
              </w:rPr>
              <w:t>院系</w:t>
            </w:r>
            <w:r w:rsidRPr="005F0AE3">
              <w:t>設施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各學系學會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  <w:rPr>
                <w:rFonts w:hint="eastAsia"/>
              </w:rPr>
            </w:pPr>
            <w:r w:rsidRPr="005F0AE3">
              <w:t>校園</w:t>
            </w:r>
          </w:p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各學系</w:t>
            </w:r>
          </w:p>
        </w:tc>
      </w:tr>
      <w:tr w:rsidR="001E30B6" w:rsidRPr="00847790" w:rsidTr="000A4ED5">
        <w:trPr>
          <w:trHeight w:val="287"/>
        </w:trPr>
        <w:tc>
          <w:tcPr>
            <w:tcW w:w="559" w:type="pct"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sz w:val="28"/>
                <w:szCs w:val="28"/>
              </w:rPr>
            </w:pPr>
            <w:r w:rsidRPr="00847790">
              <w:rPr>
                <w:rFonts w:hint="eastAsia"/>
                <w:sz w:val="28"/>
                <w:szCs w:val="28"/>
              </w:rPr>
              <w:t>15</w:t>
            </w:r>
            <w:r w:rsidRPr="00847790">
              <w:rPr>
                <w:sz w:val="28"/>
                <w:szCs w:val="28"/>
              </w:rPr>
              <w:t>:</w:t>
            </w:r>
            <w:r w:rsidRPr="00847790">
              <w:rPr>
                <w:rFonts w:hint="eastAsia"/>
                <w:sz w:val="28"/>
                <w:szCs w:val="28"/>
              </w:rPr>
              <w:t>3</w:t>
            </w:r>
            <w:r w:rsidRPr="00847790">
              <w:rPr>
                <w:sz w:val="28"/>
                <w:szCs w:val="28"/>
              </w:rPr>
              <w:t>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  <w:r w:rsidRPr="005F0AE3">
              <w:rPr>
                <w:rFonts w:hint="eastAsia"/>
              </w:rPr>
              <w:t>賦歸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1E30B6" w:rsidRPr="00847790" w:rsidRDefault="001E30B6" w:rsidP="000A4ED5">
            <w:pPr>
              <w:jc w:val="center"/>
              <w:rPr>
                <w:szCs w:val="28"/>
              </w:rPr>
            </w:pPr>
          </w:p>
        </w:tc>
        <w:tc>
          <w:tcPr>
            <w:tcW w:w="907" w:type="pct"/>
            <w:shd w:val="clear" w:color="auto" w:fill="auto"/>
          </w:tcPr>
          <w:p w:rsidR="001E30B6" w:rsidRPr="005F0AE3" w:rsidRDefault="001E30B6" w:rsidP="000A4ED5">
            <w:pPr>
              <w:jc w:val="center"/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1E30B6" w:rsidRPr="005F0AE3" w:rsidRDefault="001E30B6" w:rsidP="000A4ED5">
            <w:pPr>
              <w:jc w:val="center"/>
            </w:pPr>
          </w:p>
        </w:tc>
      </w:tr>
    </w:tbl>
    <w:p w:rsidR="001E30B6" w:rsidRPr="005F0AE3" w:rsidRDefault="001E30B6" w:rsidP="001E30B6">
      <w:pPr>
        <w:widowControl w:val="0"/>
        <w:numPr>
          <w:ilvl w:val="1"/>
          <w:numId w:val="1"/>
        </w:numPr>
        <w:tabs>
          <w:tab w:val="clear" w:pos="930"/>
          <w:tab w:val="left" w:pos="1080"/>
        </w:tabs>
        <w:ind w:left="1440" w:hanging="958"/>
      </w:pPr>
      <w:r w:rsidRPr="005F0AE3">
        <w:rPr>
          <w:rFonts w:hAnsi="標楷體"/>
        </w:rPr>
        <w:t>免費接駁車：</w:t>
      </w:r>
    </w:p>
    <w:p w:rsidR="001E30B6" w:rsidRPr="005F0AE3" w:rsidRDefault="001E30B6" w:rsidP="001E30B6">
      <w:pPr>
        <w:widowControl w:val="0"/>
        <w:numPr>
          <w:ilvl w:val="0"/>
          <w:numId w:val="2"/>
        </w:numPr>
        <w:tabs>
          <w:tab w:val="left" w:pos="1080"/>
        </w:tabs>
        <w:ind w:left="964" w:hanging="482"/>
      </w:pPr>
      <w:r w:rsidRPr="005F0AE3">
        <w:rPr>
          <w:rFonts w:hAnsi="標楷體"/>
        </w:rPr>
        <w:t>來校：當日</w:t>
      </w:r>
      <w:r w:rsidRPr="005F0AE3">
        <w:t>9:00~14:00</w:t>
      </w:r>
      <w:r w:rsidRPr="005F0AE3">
        <w:rPr>
          <w:rFonts w:hAnsi="標楷體"/>
        </w:rPr>
        <w:t>每半小時於桃園車站與高鐵青</w:t>
      </w:r>
      <w:proofErr w:type="gramStart"/>
      <w:r w:rsidRPr="005F0AE3">
        <w:rPr>
          <w:rFonts w:hAnsi="標楷體"/>
        </w:rPr>
        <w:t>埔</w:t>
      </w:r>
      <w:proofErr w:type="gramEnd"/>
      <w:r w:rsidRPr="005F0AE3">
        <w:rPr>
          <w:rFonts w:hAnsi="標楷體"/>
        </w:rPr>
        <w:t>站發車到校。</w:t>
      </w:r>
    </w:p>
    <w:p w:rsidR="001E30B6" w:rsidRPr="005F0AE3" w:rsidRDefault="001E30B6" w:rsidP="001E30B6">
      <w:pPr>
        <w:widowControl w:val="0"/>
        <w:numPr>
          <w:ilvl w:val="0"/>
          <w:numId w:val="2"/>
        </w:numPr>
        <w:tabs>
          <w:tab w:val="left" w:pos="1080"/>
        </w:tabs>
        <w:ind w:left="964" w:hanging="482"/>
      </w:pPr>
      <w:r w:rsidRPr="005F0AE3">
        <w:rPr>
          <w:rFonts w:hAnsi="標楷體"/>
        </w:rPr>
        <w:t>回程：當日</w:t>
      </w:r>
      <w:r w:rsidRPr="005F0AE3">
        <w:t>12:00~15:30</w:t>
      </w:r>
      <w:r w:rsidRPr="005F0AE3">
        <w:rPr>
          <w:rFonts w:hAnsi="標楷體"/>
        </w:rPr>
        <w:t>每半小時於本校發車至桃園車站與高鐵青</w:t>
      </w:r>
      <w:proofErr w:type="gramStart"/>
      <w:r w:rsidRPr="005F0AE3">
        <w:rPr>
          <w:rFonts w:hAnsi="標楷體"/>
        </w:rPr>
        <w:t>埔</w:t>
      </w:r>
      <w:proofErr w:type="gramEnd"/>
      <w:r w:rsidRPr="005F0AE3">
        <w:rPr>
          <w:rFonts w:hAnsi="標楷體"/>
        </w:rPr>
        <w:t>站。</w:t>
      </w:r>
    </w:p>
    <w:p w:rsidR="001E30B6" w:rsidRPr="00AD72AE" w:rsidRDefault="001E30B6" w:rsidP="001E30B6">
      <w:pPr>
        <w:widowControl w:val="0"/>
        <w:numPr>
          <w:ilvl w:val="1"/>
          <w:numId w:val="1"/>
        </w:numPr>
        <w:tabs>
          <w:tab w:val="clear" w:pos="930"/>
          <w:tab w:val="left" w:pos="1080"/>
        </w:tabs>
        <w:ind w:left="1080" w:hanging="598"/>
      </w:pPr>
      <w:r w:rsidRPr="00AD72AE">
        <w:rPr>
          <w:rFonts w:hAnsi="標楷體"/>
        </w:rPr>
        <w:t>回饋專案：</w:t>
      </w:r>
    </w:p>
    <w:p w:rsidR="001E30B6" w:rsidRPr="00AD72AE" w:rsidRDefault="001E30B6" w:rsidP="001E30B6">
      <w:pPr>
        <w:widowControl w:val="0"/>
        <w:tabs>
          <w:tab w:val="left" w:pos="1080"/>
        </w:tabs>
        <w:ind w:left="1080"/>
        <w:rPr>
          <w:rFonts w:hAnsi="標楷體" w:hint="eastAsia"/>
        </w:rPr>
      </w:pPr>
      <w:r w:rsidRPr="00AD72AE">
        <w:rPr>
          <w:rFonts w:hAnsi="標楷體"/>
        </w:rPr>
        <w:t>為回饋考生，凡報名開南大學第二階段面試，無論報名多少學系，</w:t>
      </w:r>
      <w:r>
        <w:rPr>
          <w:rFonts w:hAnsi="標楷體" w:hint="eastAsia"/>
        </w:rPr>
        <w:t>僅</w:t>
      </w:r>
      <w:r w:rsidRPr="00AD72AE">
        <w:rPr>
          <w:rFonts w:hAnsi="標楷體"/>
        </w:rPr>
        <w:t>收取</w:t>
      </w:r>
      <w:proofErr w:type="gramStart"/>
      <w:r w:rsidRPr="00AD72AE">
        <w:rPr>
          <w:rFonts w:hAnsi="標楷體"/>
        </w:rPr>
        <w:t>報名費</w:t>
      </w:r>
      <w:r>
        <w:rPr>
          <w:rFonts w:hAnsi="標楷體" w:hint="eastAsia"/>
        </w:rPr>
        <w:t>新臺幣</w:t>
      </w:r>
      <w:proofErr w:type="gramEnd"/>
      <w:r w:rsidRPr="00AD72AE">
        <w:t>1,000</w:t>
      </w:r>
      <w:r w:rsidRPr="00AD72AE">
        <w:rPr>
          <w:rFonts w:hAnsi="標楷體"/>
        </w:rPr>
        <w:t>元。</w:t>
      </w:r>
    </w:p>
    <w:p w:rsidR="001E30B6" w:rsidRPr="00AD72AE" w:rsidRDefault="001E30B6" w:rsidP="001E30B6">
      <w:pPr>
        <w:widowControl w:val="0"/>
        <w:tabs>
          <w:tab w:val="left" w:pos="1080"/>
        </w:tabs>
        <w:ind w:left="1080"/>
        <w:rPr>
          <w:rFonts w:hAnsi="標楷體" w:hint="eastAsia"/>
        </w:rPr>
      </w:pPr>
      <w:r w:rsidRPr="00AD72AE">
        <w:rPr>
          <w:rFonts w:hAnsi="標楷體"/>
          <w:noProof/>
        </w:rPr>
        <w:pict>
          <v:line id="_x0000_s1028" style="position:absolute;left:0;text-align:left;z-index:251660288" from="-47.85pt,5.55pt" to="528.15pt,5.55pt" strokeweight="1.25pt">
            <v:stroke dashstyle="1 1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83"/>
        <w:gridCol w:w="5820"/>
      </w:tblGrid>
      <w:tr w:rsidR="001E30B6" w:rsidRPr="00AD72AE" w:rsidTr="000A4ED5">
        <w:trPr>
          <w:cantSplit/>
          <w:trHeight w:val="396"/>
          <w:jc w:val="center"/>
        </w:trPr>
        <w:tc>
          <w:tcPr>
            <w:tcW w:w="8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1E30B6" w:rsidRPr="00AD72AE" w:rsidRDefault="001E30B6" w:rsidP="000A4ED5">
            <w:pPr>
              <w:jc w:val="center"/>
              <w:rPr>
                <w:b/>
                <w:sz w:val="27"/>
                <w:szCs w:val="27"/>
              </w:rPr>
            </w:pPr>
            <w:r w:rsidRPr="00AD72AE">
              <w:rPr>
                <w:rFonts w:hAnsi="標楷體"/>
                <w:b/>
                <w:sz w:val="27"/>
                <w:szCs w:val="27"/>
              </w:rPr>
              <w:t>開</w:t>
            </w:r>
            <w:r>
              <w:rPr>
                <w:rFonts w:hAnsi="標楷體" w:hint="eastAsia"/>
                <w:b/>
                <w:sz w:val="27"/>
                <w:szCs w:val="27"/>
              </w:rPr>
              <w:t>南</w:t>
            </w:r>
            <w:r w:rsidRPr="00AD72AE">
              <w:rPr>
                <w:rFonts w:hAnsi="標楷體"/>
                <w:b/>
                <w:sz w:val="27"/>
                <w:szCs w:val="27"/>
              </w:rPr>
              <w:t>大</w:t>
            </w:r>
            <w:r>
              <w:rPr>
                <w:rFonts w:hAnsi="標楷體" w:hint="eastAsia"/>
                <w:b/>
                <w:sz w:val="27"/>
                <w:szCs w:val="27"/>
              </w:rPr>
              <w:t>學</w:t>
            </w:r>
            <w:r>
              <w:rPr>
                <w:b/>
                <w:sz w:val="27"/>
                <w:szCs w:val="27"/>
              </w:rPr>
              <w:t>10</w:t>
            </w:r>
            <w:r>
              <w:rPr>
                <w:rFonts w:hint="eastAsia"/>
                <w:b/>
                <w:sz w:val="27"/>
                <w:szCs w:val="27"/>
              </w:rPr>
              <w:t>4</w:t>
            </w:r>
            <w:r>
              <w:rPr>
                <w:b/>
                <w:sz w:val="27"/>
                <w:szCs w:val="27"/>
              </w:rPr>
              <w:t>學年</w:t>
            </w:r>
            <w:r w:rsidRPr="00AD72AE">
              <w:rPr>
                <w:rFonts w:hAnsi="標楷體"/>
                <w:b/>
                <w:sz w:val="27"/>
                <w:szCs w:val="27"/>
              </w:rPr>
              <w:t>度</w:t>
            </w:r>
            <w:r w:rsidRPr="00AD72AE">
              <w:rPr>
                <w:rFonts w:hAnsi="標楷體" w:hint="eastAsia"/>
                <w:b/>
                <w:sz w:val="27"/>
                <w:szCs w:val="27"/>
              </w:rPr>
              <w:t>大學個人申請</w:t>
            </w:r>
            <w:r>
              <w:rPr>
                <w:rFonts w:hAnsi="標楷體" w:hint="eastAsia"/>
                <w:b/>
                <w:sz w:val="27"/>
                <w:szCs w:val="27"/>
              </w:rPr>
              <w:t>入學</w:t>
            </w:r>
            <w:r w:rsidRPr="00AD72AE">
              <w:rPr>
                <w:rFonts w:hAnsi="標楷體" w:hint="eastAsia"/>
                <w:b/>
                <w:sz w:val="27"/>
                <w:szCs w:val="27"/>
              </w:rPr>
              <w:t>暨考生</w:t>
            </w:r>
            <w:r>
              <w:rPr>
                <w:rFonts w:hAnsi="標楷體" w:hint="eastAsia"/>
                <w:b/>
                <w:sz w:val="27"/>
                <w:szCs w:val="27"/>
              </w:rPr>
              <w:t>家</w:t>
            </w:r>
            <w:r w:rsidRPr="00AD72AE">
              <w:rPr>
                <w:rFonts w:hAnsi="標楷體" w:hint="eastAsia"/>
                <w:b/>
                <w:sz w:val="27"/>
                <w:szCs w:val="27"/>
              </w:rPr>
              <w:t>長說明會</w:t>
            </w:r>
            <w:r w:rsidRPr="00AD72AE">
              <w:rPr>
                <w:rFonts w:hAnsi="標楷體"/>
                <w:b/>
                <w:sz w:val="27"/>
                <w:szCs w:val="27"/>
              </w:rPr>
              <w:t>回條</w:t>
            </w:r>
          </w:p>
        </w:tc>
      </w:tr>
      <w:tr w:rsidR="001E30B6" w:rsidRPr="00AD72AE" w:rsidTr="000A4ED5">
        <w:trPr>
          <w:cantSplit/>
          <w:trHeight w:val="377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B6" w:rsidRPr="00AD72AE" w:rsidRDefault="001E30B6" w:rsidP="000A4ED5">
            <w:pPr>
              <w:jc w:val="center"/>
              <w:rPr>
                <w:sz w:val="27"/>
                <w:szCs w:val="27"/>
              </w:rPr>
            </w:pPr>
            <w:r w:rsidRPr="00AD72AE">
              <w:rPr>
                <w:rFonts w:hAnsi="標楷體" w:hint="eastAsia"/>
                <w:sz w:val="27"/>
                <w:szCs w:val="27"/>
              </w:rPr>
              <w:t>新生</w:t>
            </w:r>
            <w:r w:rsidRPr="00AD72AE">
              <w:rPr>
                <w:rFonts w:hAnsi="標楷體"/>
                <w:sz w:val="27"/>
                <w:szCs w:val="27"/>
              </w:rPr>
              <w:t>姓名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6" w:rsidRPr="00AD72AE" w:rsidRDefault="001E30B6" w:rsidP="000A4ED5">
            <w:pPr>
              <w:rPr>
                <w:sz w:val="27"/>
                <w:szCs w:val="27"/>
              </w:rPr>
            </w:pPr>
          </w:p>
        </w:tc>
      </w:tr>
      <w:tr w:rsidR="001E30B6" w:rsidRPr="00AD72AE" w:rsidTr="000A4ED5">
        <w:trPr>
          <w:cantSplit/>
          <w:trHeight w:val="396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B6" w:rsidRPr="00AD72AE" w:rsidRDefault="001E30B6" w:rsidP="000A4ED5">
            <w:pPr>
              <w:jc w:val="center"/>
              <w:rPr>
                <w:rFonts w:hAnsi="標楷體" w:hint="eastAsia"/>
                <w:sz w:val="27"/>
                <w:szCs w:val="27"/>
              </w:rPr>
            </w:pPr>
            <w:r w:rsidRPr="00AD72AE">
              <w:rPr>
                <w:rFonts w:hAnsi="標楷體" w:hint="eastAsia"/>
                <w:sz w:val="27"/>
                <w:szCs w:val="27"/>
              </w:rPr>
              <w:t>新生准考證號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6" w:rsidRPr="00AD72AE" w:rsidRDefault="001E30B6" w:rsidP="000A4ED5">
            <w:pPr>
              <w:rPr>
                <w:sz w:val="27"/>
                <w:szCs w:val="27"/>
              </w:rPr>
            </w:pPr>
          </w:p>
        </w:tc>
      </w:tr>
      <w:tr w:rsidR="001E30B6" w:rsidRPr="00AD72AE" w:rsidTr="000A4ED5">
        <w:trPr>
          <w:cantSplit/>
          <w:trHeight w:val="377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B6" w:rsidRPr="00AD72AE" w:rsidRDefault="001E30B6" w:rsidP="000A4ED5">
            <w:pPr>
              <w:jc w:val="center"/>
              <w:rPr>
                <w:rFonts w:hAnsi="標楷體" w:hint="eastAsia"/>
                <w:sz w:val="27"/>
                <w:szCs w:val="27"/>
              </w:rPr>
            </w:pPr>
            <w:r w:rsidRPr="00AD72AE">
              <w:rPr>
                <w:rFonts w:hAnsi="標楷體" w:hint="eastAsia"/>
                <w:sz w:val="27"/>
                <w:szCs w:val="27"/>
              </w:rPr>
              <w:t>參加學系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6" w:rsidRPr="00AD72AE" w:rsidRDefault="001E30B6" w:rsidP="000A4ED5">
            <w:pPr>
              <w:rPr>
                <w:sz w:val="27"/>
                <w:szCs w:val="27"/>
              </w:rPr>
            </w:pPr>
          </w:p>
        </w:tc>
      </w:tr>
      <w:tr w:rsidR="001E30B6" w:rsidRPr="00AD72AE" w:rsidTr="000A4ED5">
        <w:trPr>
          <w:cantSplit/>
          <w:trHeight w:val="417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B6" w:rsidRPr="00AD72AE" w:rsidRDefault="001E30B6" w:rsidP="000A4ED5">
            <w:pPr>
              <w:jc w:val="center"/>
              <w:rPr>
                <w:rFonts w:hAnsi="標楷體" w:hint="eastAsia"/>
                <w:sz w:val="27"/>
                <w:szCs w:val="27"/>
              </w:rPr>
            </w:pPr>
            <w:r w:rsidRPr="00AD72AE">
              <w:rPr>
                <w:rFonts w:hAnsi="標楷體" w:hint="eastAsia"/>
                <w:sz w:val="27"/>
                <w:szCs w:val="27"/>
              </w:rPr>
              <w:t>參加情形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6" w:rsidRPr="00AD72AE" w:rsidRDefault="001E30B6" w:rsidP="000A4ED5">
            <w:pPr>
              <w:spacing w:line="360" w:lineRule="atLeast"/>
              <w:rPr>
                <w:rFonts w:ascii="標楷體" w:hAnsi="標楷體" w:hint="eastAsia"/>
                <w:sz w:val="27"/>
                <w:szCs w:val="27"/>
              </w:rPr>
            </w:pPr>
            <w:r w:rsidRPr="00AD72AE">
              <w:rPr>
                <w:rFonts w:ascii="標楷體" w:hAnsi="標楷體" w:hint="eastAsia"/>
                <w:sz w:val="27"/>
                <w:szCs w:val="27"/>
              </w:rPr>
              <w:t>參</w:t>
            </w:r>
            <w:r w:rsidRPr="00AD72AE">
              <w:rPr>
                <w:rFonts w:ascii="標楷體" w:hAnsi="標楷體"/>
                <w:sz w:val="27"/>
                <w:szCs w:val="27"/>
              </w:rPr>
              <w:t xml:space="preserve">    </w:t>
            </w:r>
            <w:r w:rsidRPr="00AD72AE">
              <w:rPr>
                <w:rFonts w:ascii="標楷體" w:hAnsi="標楷體" w:hint="eastAsia"/>
                <w:sz w:val="27"/>
                <w:szCs w:val="27"/>
              </w:rPr>
              <w:t>加：□       不克參加：□</w:t>
            </w:r>
          </w:p>
        </w:tc>
      </w:tr>
      <w:tr w:rsidR="001E30B6" w:rsidRPr="00AD72AE" w:rsidTr="000A4ED5">
        <w:trPr>
          <w:cantSplit/>
          <w:trHeight w:val="377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6" w:rsidRPr="00AD72AE" w:rsidRDefault="001E30B6" w:rsidP="000A4ED5">
            <w:pPr>
              <w:jc w:val="center"/>
              <w:rPr>
                <w:sz w:val="27"/>
                <w:szCs w:val="27"/>
              </w:rPr>
            </w:pPr>
            <w:r w:rsidRPr="00AD72AE">
              <w:rPr>
                <w:rFonts w:hint="eastAsia"/>
                <w:sz w:val="27"/>
                <w:szCs w:val="27"/>
              </w:rPr>
              <w:t>參加人數</w:t>
            </w:r>
            <w:r w:rsidRPr="00AD72AE">
              <w:rPr>
                <w:rFonts w:hint="eastAsia"/>
                <w:sz w:val="27"/>
                <w:szCs w:val="27"/>
              </w:rPr>
              <w:t>(</w:t>
            </w:r>
            <w:r w:rsidRPr="00AD72AE">
              <w:rPr>
                <w:rFonts w:hint="eastAsia"/>
                <w:sz w:val="27"/>
                <w:szCs w:val="27"/>
              </w:rPr>
              <w:t>包含新生</w:t>
            </w:r>
            <w:r w:rsidRPr="00AD72AE"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6" w:rsidRPr="00AD72AE" w:rsidRDefault="001E30B6" w:rsidP="000A4ED5">
            <w:pPr>
              <w:rPr>
                <w:sz w:val="27"/>
                <w:szCs w:val="27"/>
              </w:rPr>
            </w:pPr>
          </w:p>
        </w:tc>
      </w:tr>
      <w:tr w:rsidR="001E30B6" w:rsidRPr="00AD72AE" w:rsidTr="000A4ED5">
        <w:trPr>
          <w:cantSplit/>
          <w:trHeight w:val="396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6" w:rsidRPr="00AD72AE" w:rsidRDefault="001E30B6" w:rsidP="000A4ED5">
            <w:pPr>
              <w:jc w:val="center"/>
              <w:rPr>
                <w:sz w:val="27"/>
                <w:szCs w:val="27"/>
              </w:rPr>
            </w:pPr>
            <w:r w:rsidRPr="00AD72AE">
              <w:rPr>
                <w:rFonts w:hint="eastAsia"/>
                <w:sz w:val="27"/>
                <w:szCs w:val="27"/>
              </w:rPr>
              <w:t>飲食調查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6" w:rsidRPr="00AD72AE" w:rsidRDefault="001E30B6" w:rsidP="000A4ED5">
            <w:pPr>
              <w:rPr>
                <w:sz w:val="27"/>
                <w:szCs w:val="27"/>
              </w:rPr>
            </w:pPr>
            <w:r w:rsidRPr="00AD72AE">
              <w:rPr>
                <w:rFonts w:ascii="標楷體" w:hAnsi="標楷體" w:hint="eastAsia"/>
                <w:sz w:val="27"/>
                <w:szCs w:val="27"/>
              </w:rPr>
              <w:t>葷食：</w:t>
            </w:r>
            <w:r w:rsidRPr="00AD72AE">
              <w:rPr>
                <w:rFonts w:ascii="標楷體" w:hAnsi="標楷體" w:hint="eastAsia"/>
                <w:sz w:val="27"/>
                <w:szCs w:val="27"/>
                <w:u w:val="single"/>
              </w:rPr>
              <w:t xml:space="preserve">       </w:t>
            </w:r>
            <w:r w:rsidRPr="00AD72AE">
              <w:rPr>
                <w:rFonts w:ascii="標楷體" w:hAnsi="標楷體" w:hint="eastAsia"/>
                <w:sz w:val="27"/>
                <w:szCs w:val="27"/>
              </w:rPr>
              <w:t>人；素食：</w:t>
            </w:r>
            <w:r w:rsidRPr="00AD72AE">
              <w:rPr>
                <w:rFonts w:ascii="標楷體" w:hAnsi="標楷體" w:hint="eastAsia"/>
                <w:sz w:val="27"/>
                <w:szCs w:val="27"/>
                <w:u w:val="single"/>
              </w:rPr>
              <w:t xml:space="preserve">       </w:t>
            </w:r>
            <w:r w:rsidRPr="00AD72AE">
              <w:rPr>
                <w:rFonts w:ascii="標楷體" w:hAnsi="標楷體" w:hint="eastAsia"/>
                <w:sz w:val="27"/>
                <w:szCs w:val="27"/>
              </w:rPr>
              <w:t>人</w:t>
            </w:r>
          </w:p>
        </w:tc>
      </w:tr>
      <w:tr w:rsidR="001E30B6" w:rsidRPr="00AD72AE" w:rsidTr="000A4ED5">
        <w:trPr>
          <w:cantSplit/>
          <w:trHeight w:val="377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6" w:rsidRPr="00AD72AE" w:rsidRDefault="001E30B6" w:rsidP="000A4ED5">
            <w:pPr>
              <w:jc w:val="center"/>
              <w:rPr>
                <w:sz w:val="27"/>
                <w:szCs w:val="27"/>
              </w:rPr>
            </w:pPr>
            <w:r w:rsidRPr="00AD72AE">
              <w:rPr>
                <w:rFonts w:hAnsi="標楷體" w:hint="eastAsia"/>
                <w:sz w:val="27"/>
                <w:szCs w:val="27"/>
              </w:rPr>
              <w:t>聯絡</w:t>
            </w:r>
            <w:r w:rsidRPr="00AD72AE">
              <w:rPr>
                <w:rFonts w:hAnsi="標楷體"/>
                <w:sz w:val="27"/>
                <w:szCs w:val="27"/>
              </w:rPr>
              <w:t>電話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6" w:rsidRPr="00AD72AE" w:rsidRDefault="001E30B6" w:rsidP="000A4ED5">
            <w:pPr>
              <w:rPr>
                <w:sz w:val="27"/>
                <w:szCs w:val="27"/>
              </w:rPr>
            </w:pPr>
          </w:p>
        </w:tc>
      </w:tr>
      <w:tr w:rsidR="001E30B6" w:rsidRPr="00AD72AE" w:rsidTr="000A4ED5">
        <w:trPr>
          <w:cantSplit/>
          <w:trHeight w:val="396"/>
          <w:jc w:val="center"/>
        </w:trPr>
        <w:tc>
          <w:tcPr>
            <w:tcW w:w="8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B6" w:rsidRPr="00AD72AE" w:rsidRDefault="001E30B6" w:rsidP="000A4ED5">
            <w:pPr>
              <w:rPr>
                <w:sz w:val="27"/>
                <w:szCs w:val="27"/>
              </w:rPr>
            </w:pPr>
            <w:r w:rsidRPr="00AD72AE">
              <w:rPr>
                <w:rFonts w:hint="eastAsia"/>
                <w:sz w:val="27"/>
                <w:szCs w:val="27"/>
              </w:rPr>
              <w:t>新生監護人</w:t>
            </w:r>
            <w:r w:rsidRPr="00AD72AE">
              <w:rPr>
                <w:rFonts w:hAnsi="標楷體"/>
                <w:sz w:val="27"/>
                <w:szCs w:val="27"/>
              </w:rPr>
              <w:t>簽名：</w:t>
            </w:r>
          </w:p>
        </w:tc>
      </w:tr>
    </w:tbl>
    <w:p w:rsidR="004D38AB" w:rsidRDefault="001E30B6"/>
    <w:sectPr w:rsidR="004D38AB" w:rsidSect="001E30B6">
      <w:pgSz w:w="11906" w:h="16838"/>
      <w:pgMar w:top="426" w:right="1133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154"/>
    <w:multiLevelType w:val="hybridMultilevel"/>
    <w:tmpl w:val="538A6BC2"/>
    <w:lvl w:ilvl="0" w:tplc="40E87D6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79678A"/>
    <w:multiLevelType w:val="hybridMultilevel"/>
    <w:tmpl w:val="66DC9F10"/>
    <w:lvl w:ilvl="0" w:tplc="40E87D6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D2105F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BF3AA6"/>
    <w:multiLevelType w:val="hybridMultilevel"/>
    <w:tmpl w:val="9482E17C"/>
    <w:lvl w:ilvl="0" w:tplc="862AA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F66978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82B8698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E60AA5"/>
    <w:multiLevelType w:val="hybridMultilevel"/>
    <w:tmpl w:val="C1E2AB6C"/>
    <w:lvl w:ilvl="0" w:tplc="82B8698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0B6"/>
    <w:rsid w:val="001E30B6"/>
    <w:rsid w:val="00640299"/>
    <w:rsid w:val="00A71E91"/>
    <w:rsid w:val="00BA741F"/>
    <w:rsid w:val="00D07364"/>
    <w:rsid w:val="00E5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B6"/>
    <w:rPr>
      <w:rFonts w:ascii="Times New Roman" w:eastAsia="標楷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1E30B6"/>
    <w:pPr>
      <w:keepNext/>
      <w:spacing w:before="360" w:after="240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E30B6"/>
    <w:rPr>
      <w:rFonts w:ascii="Times New Roman" w:eastAsia="標楷體" w:hAnsi="Times New Roman" w:cs="Arial"/>
      <w:b/>
      <w:bCs/>
      <w:kern w:val="32"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C.M.T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chihj</dc:creator>
  <cp:lastModifiedBy>chihj</cp:lastModifiedBy>
  <cp:revision>1</cp:revision>
  <dcterms:created xsi:type="dcterms:W3CDTF">2015-03-23T08:41:00Z</dcterms:created>
  <dcterms:modified xsi:type="dcterms:W3CDTF">2015-03-23T08:42:00Z</dcterms:modified>
</cp:coreProperties>
</file>