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CD" w:rsidRDefault="008B54CD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  <w:bookmarkEnd w:id="0"/>
    </w:p>
    <w:p w:rsidR="008B54CD" w:rsidRPr="00F76C99" w:rsidRDefault="008B54CD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為維護行政團隊良好形象，各機關應落實平時宣導教育及督導，具體明確要求公務人員以身作則，貫徹政府杜絕酒後駕車之決心，特訂定本處理原則。</w:t>
      </w:r>
    </w:p>
    <w:p w:rsidR="008B54CD" w:rsidRDefault="008B54CD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B54CD" w:rsidRPr="000E0CBB" w:rsidRDefault="008B54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公務人員酒後駕車經警察人員取締者，應履行</w:t>
      </w:r>
      <w:r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誠實之義務，於事發後一週內主動告知服務機關人事單位。</w:t>
      </w:r>
    </w:p>
    <w:p w:rsidR="008B54CD" w:rsidRPr="00F76C99" w:rsidRDefault="008B54CD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公務人員發生酒後駕</w:t>
      </w:r>
      <w:r w:rsidRPr="00F76C99">
        <w:rPr>
          <w:rFonts w:ascii="標楷體" w:eastAsia="標楷體" w:hAnsi="標楷體" w:hint="eastAsia"/>
          <w:sz w:val="28"/>
          <w:szCs w:val="28"/>
        </w:rPr>
        <w:t>車之建議懲處基準：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804"/>
        <w:gridCol w:w="3402"/>
        <w:gridCol w:w="2977"/>
      </w:tblGrid>
      <w:tr w:rsidR="008B54CD" w:rsidRPr="00CF7CEA" w:rsidTr="00CF7CEA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2977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8B54CD" w:rsidRPr="00CF7CEA" w:rsidTr="00CF7CEA">
        <w:tc>
          <w:tcPr>
            <w:tcW w:w="456" w:type="dxa"/>
            <w:vMerge w:val="restart"/>
            <w:vAlign w:val="center"/>
          </w:tcPr>
          <w:p w:rsidR="008B54CD" w:rsidRPr="00CF7CEA" w:rsidRDefault="008B54CD" w:rsidP="00CF7CEA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2804" w:type="dxa"/>
            <w:vAlign w:val="center"/>
          </w:tcPr>
          <w:p w:rsidR="008B54CD" w:rsidRPr="00CF7CEA" w:rsidRDefault="008B54CD" w:rsidP="00CF7CEA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3402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8B54CD" w:rsidRPr="00CF7CEA" w:rsidTr="00CF7CEA">
        <w:tc>
          <w:tcPr>
            <w:tcW w:w="456" w:type="dxa"/>
            <w:vMerge/>
            <w:vAlign w:val="center"/>
          </w:tcPr>
          <w:p w:rsidR="008B54CD" w:rsidRPr="00CF7CEA" w:rsidRDefault="008B54CD" w:rsidP="00CF7CEA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8B54CD" w:rsidRPr="00CF7CEA" w:rsidRDefault="008B54CD" w:rsidP="00CF7CEA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 w:rsidRPr="00CF7CE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8B54CD" w:rsidRPr="00CF7CEA" w:rsidTr="00CF7CEA">
        <w:tc>
          <w:tcPr>
            <w:tcW w:w="456" w:type="dxa"/>
            <w:vMerge/>
          </w:tcPr>
          <w:p w:rsidR="008B54CD" w:rsidRPr="00CF7CEA" w:rsidRDefault="008B54CD" w:rsidP="00CF7CEA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8B54CD" w:rsidRPr="00CF7CEA" w:rsidRDefault="008B54CD" w:rsidP="00CF7CEA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3402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2977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8B54CD" w:rsidRPr="00CF7CEA" w:rsidTr="00CF7CEA">
        <w:tc>
          <w:tcPr>
            <w:tcW w:w="456" w:type="dxa"/>
            <w:vMerge/>
          </w:tcPr>
          <w:p w:rsidR="008B54CD" w:rsidRPr="00CF7CEA" w:rsidRDefault="008B54CD" w:rsidP="00CF7CEA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8B54CD" w:rsidRPr="00CF7CEA" w:rsidRDefault="008B54CD" w:rsidP="00CF7CEA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3402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2977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8B54CD" w:rsidRPr="00CF7CEA" w:rsidTr="00CF7CEA">
        <w:tc>
          <w:tcPr>
            <w:tcW w:w="456" w:type="dxa"/>
            <w:vMerge/>
          </w:tcPr>
          <w:p w:rsidR="008B54CD" w:rsidRPr="00CF7CEA" w:rsidRDefault="008B54CD" w:rsidP="00CF7CEA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8B54CD" w:rsidRPr="00CF7CEA" w:rsidRDefault="008B54CD" w:rsidP="00CF7CEA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8B54CD" w:rsidRPr="00CF7CEA" w:rsidTr="00CF7CEA">
        <w:tc>
          <w:tcPr>
            <w:tcW w:w="456" w:type="dxa"/>
            <w:vMerge/>
          </w:tcPr>
          <w:p w:rsidR="008B54CD" w:rsidRPr="00CF7CEA" w:rsidRDefault="008B54CD" w:rsidP="00CF7CEA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8B54CD" w:rsidRPr="00CF7CEA" w:rsidRDefault="008B54CD" w:rsidP="00CF7CEA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3402" w:type="dxa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977" w:type="dxa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8B54CD" w:rsidRPr="00CF7CEA" w:rsidTr="00CF7CEA">
        <w:trPr>
          <w:trHeight w:val="3201"/>
        </w:trPr>
        <w:tc>
          <w:tcPr>
            <w:tcW w:w="3260" w:type="dxa"/>
            <w:gridSpan w:val="2"/>
            <w:vAlign w:val="center"/>
          </w:tcPr>
          <w:p w:rsidR="008B54CD" w:rsidRPr="00CF7CEA" w:rsidRDefault="008B54CD" w:rsidP="00CF7CEA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3402" w:type="dxa"/>
          </w:tcPr>
          <w:p w:rsidR="008B54CD" w:rsidRPr="00CF7CEA" w:rsidRDefault="008B54CD" w:rsidP="00CF7CEA">
            <w:pPr>
              <w:pStyle w:val="a3"/>
              <w:widowControl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視肇事個案情節，予以記過一次至記一大過。</w:t>
            </w:r>
          </w:p>
          <w:p w:rsidR="008B54CD" w:rsidRPr="00CF7CEA" w:rsidRDefault="008B54CD" w:rsidP="00CF7CEA">
            <w:pPr>
              <w:pStyle w:val="a3"/>
              <w:widowControl/>
              <w:numPr>
                <w:ilvl w:val="0"/>
                <w:numId w:val="10"/>
              </w:numPr>
              <w:spacing w:line="24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CF7CE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B54CD" w:rsidRPr="00CF7CEA" w:rsidRDefault="008B54CD" w:rsidP="00CF7CEA">
            <w:pPr>
              <w:pStyle w:val="a3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8B54CD" w:rsidRPr="00CF7CEA" w:rsidRDefault="008B54CD" w:rsidP="00CF7CEA">
            <w:pPr>
              <w:pStyle w:val="a3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8B54CD" w:rsidRPr="00CF7CEA" w:rsidRDefault="008B54CD" w:rsidP="00CF7CEA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</w:t>
            </w:r>
            <w:r w:rsidRPr="00CF7CE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公務人員考績法施行細則公務員懲戒法</w:t>
            </w:r>
          </w:p>
        </w:tc>
      </w:tr>
      <w:tr w:rsidR="008B54CD" w:rsidRPr="00CF7CEA" w:rsidTr="00CF7CEA">
        <w:trPr>
          <w:trHeight w:val="984"/>
        </w:trPr>
        <w:tc>
          <w:tcPr>
            <w:tcW w:w="3260" w:type="dxa"/>
            <w:gridSpan w:val="2"/>
            <w:vAlign w:val="center"/>
          </w:tcPr>
          <w:p w:rsidR="008B54CD" w:rsidRPr="00CF7CEA" w:rsidRDefault="008B54CD" w:rsidP="00CF7CEA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酒駕經警察人員取締，未於事發後一週內主動告知服務機關人事單位</w:t>
            </w:r>
          </w:p>
        </w:tc>
        <w:tc>
          <w:tcPr>
            <w:tcW w:w="3402" w:type="dxa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B54CD" w:rsidRPr="00CF7CEA" w:rsidRDefault="008B54CD" w:rsidP="00CF7CEA">
            <w:pPr>
              <w:pStyle w:val="a3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8B54CD" w:rsidRPr="00CF7CEA" w:rsidTr="00CF7CEA">
        <w:trPr>
          <w:trHeight w:val="750"/>
        </w:trPr>
        <w:tc>
          <w:tcPr>
            <w:tcW w:w="9639" w:type="dxa"/>
            <w:gridSpan w:val="4"/>
            <w:vAlign w:val="center"/>
          </w:tcPr>
          <w:p w:rsidR="008B54CD" w:rsidRPr="00CF7CEA" w:rsidRDefault="008B54CD" w:rsidP="00CF7CEA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CEA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8B54CD" w:rsidRPr="00AD48C8" w:rsidRDefault="008B54CD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司法判決確定後，經</w:t>
      </w:r>
      <w:r w:rsidRPr="00AD48C8">
        <w:rPr>
          <w:rFonts w:eastAsia="標楷體" w:hint="eastAsia"/>
          <w:sz w:val="28"/>
          <w:szCs w:val="28"/>
        </w:rPr>
        <w:t>判處有期徒刑確定，且未受緩刑宣告</w:t>
      </w:r>
      <w:r>
        <w:rPr>
          <w:rFonts w:eastAsia="標楷體" w:hint="eastAsia"/>
          <w:sz w:val="28"/>
          <w:szCs w:val="28"/>
        </w:rPr>
        <w:t>，尚未執行或執行未畢</w:t>
      </w:r>
      <w:r w:rsidRPr="00AD48C8">
        <w:rPr>
          <w:rFonts w:eastAsia="標楷體" w:hint="eastAsia"/>
          <w:sz w:val="28"/>
          <w:szCs w:val="28"/>
        </w:rPr>
        <w:t>者，</w:t>
      </w:r>
      <w:r>
        <w:rPr>
          <w:rFonts w:eastAsia="標楷體" w:hint="eastAsia"/>
          <w:sz w:val="28"/>
          <w:szCs w:val="28"/>
        </w:rPr>
        <w:t>除已受撤職懲戒或專案考績免職者外，</w:t>
      </w:r>
      <w:r w:rsidRPr="00AD48C8">
        <w:rPr>
          <w:rFonts w:eastAsia="標楷體" w:hint="eastAsia"/>
          <w:sz w:val="28"/>
          <w:szCs w:val="28"/>
        </w:rPr>
        <w:t>依公務人員任用法規定應予免職。</w:t>
      </w:r>
    </w:p>
    <w:p w:rsidR="008B54CD" w:rsidRDefault="008B54CD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各機關因業務或機關屬性，有另定更為嚴格規範者，從其規定。</w:t>
      </w:r>
    </w:p>
    <w:p w:rsidR="008B54CD" w:rsidRPr="000C023D" w:rsidRDefault="008B54CD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8B54CD" w:rsidRPr="000E0CBB" w:rsidRDefault="008B54CD">
      <w:pPr>
        <w:rPr>
          <w:rFonts w:ascii="標楷體" w:eastAsia="標楷體" w:hAnsi="標楷體"/>
          <w:sz w:val="32"/>
          <w:szCs w:val="32"/>
        </w:rPr>
      </w:pPr>
    </w:p>
    <w:sectPr w:rsidR="008B54CD" w:rsidRPr="000E0CBB" w:rsidSect="00503A3A">
      <w:footerReference w:type="default" r:id="rId7"/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D8" w:rsidRDefault="00A32CD8" w:rsidP="00ED590E">
      <w:r>
        <w:separator/>
      </w:r>
    </w:p>
  </w:endnote>
  <w:endnote w:type="continuationSeparator" w:id="0">
    <w:p w:rsidR="00A32CD8" w:rsidRDefault="00A32CD8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CD" w:rsidRDefault="00452B7B">
    <w:pPr>
      <w:pStyle w:val="a7"/>
      <w:jc w:val="center"/>
    </w:pPr>
    <w:r>
      <w:fldChar w:fldCharType="begin"/>
    </w:r>
    <w:r w:rsidR="008B54CD">
      <w:instrText>PAGE   \* MERGEFORMAT</w:instrText>
    </w:r>
    <w:r>
      <w:fldChar w:fldCharType="separate"/>
    </w:r>
    <w:r w:rsidR="00842844" w:rsidRPr="00842844">
      <w:rPr>
        <w:noProof/>
        <w:lang w:val="zh-TW"/>
      </w:rPr>
      <w:t>1</w:t>
    </w:r>
    <w:r>
      <w:fldChar w:fldCharType="end"/>
    </w:r>
  </w:p>
  <w:p w:rsidR="008B54CD" w:rsidRDefault="008B54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D8" w:rsidRDefault="00A32CD8" w:rsidP="00ED590E">
      <w:r>
        <w:separator/>
      </w:r>
    </w:p>
  </w:footnote>
  <w:footnote w:type="continuationSeparator" w:id="0">
    <w:p w:rsidR="00A32CD8" w:rsidRDefault="00A32CD8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BB"/>
    <w:rsid w:val="00050F96"/>
    <w:rsid w:val="00051D27"/>
    <w:rsid w:val="00082DC5"/>
    <w:rsid w:val="000B7F79"/>
    <w:rsid w:val="000C023D"/>
    <w:rsid w:val="000D2B2E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B2B77"/>
    <w:rsid w:val="003C65CD"/>
    <w:rsid w:val="003C784D"/>
    <w:rsid w:val="003D03EA"/>
    <w:rsid w:val="003F531D"/>
    <w:rsid w:val="004116F8"/>
    <w:rsid w:val="004132C2"/>
    <w:rsid w:val="00444C5E"/>
    <w:rsid w:val="00452B7B"/>
    <w:rsid w:val="00487281"/>
    <w:rsid w:val="00503A3A"/>
    <w:rsid w:val="00511744"/>
    <w:rsid w:val="00537B5A"/>
    <w:rsid w:val="00540C42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42844"/>
    <w:rsid w:val="00857A71"/>
    <w:rsid w:val="008A4C85"/>
    <w:rsid w:val="008B54CD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2CD8"/>
    <w:rsid w:val="00A37F68"/>
    <w:rsid w:val="00A61F67"/>
    <w:rsid w:val="00A627CC"/>
    <w:rsid w:val="00A95D8D"/>
    <w:rsid w:val="00AC4EB2"/>
    <w:rsid w:val="00AD48C8"/>
    <w:rsid w:val="00AE2F88"/>
    <w:rsid w:val="00AF5EDF"/>
    <w:rsid w:val="00B11541"/>
    <w:rsid w:val="00B75529"/>
    <w:rsid w:val="00BA0369"/>
    <w:rsid w:val="00BA59BC"/>
    <w:rsid w:val="00BC4361"/>
    <w:rsid w:val="00BF6120"/>
    <w:rsid w:val="00C347F3"/>
    <w:rsid w:val="00C60123"/>
    <w:rsid w:val="00C91CA9"/>
    <w:rsid w:val="00CC1D5D"/>
    <w:rsid w:val="00CE65F8"/>
    <w:rsid w:val="00CF7CEA"/>
    <w:rsid w:val="00D36580"/>
    <w:rsid w:val="00D42BB0"/>
    <w:rsid w:val="00D445F3"/>
    <w:rsid w:val="00D45A79"/>
    <w:rsid w:val="00D83E30"/>
    <w:rsid w:val="00D91DFE"/>
    <w:rsid w:val="00D93923"/>
    <w:rsid w:val="00DB292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CBB"/>
    <w:pPr>
      <w:ind w:leftChars="200" w:left="480"/>
    </w:pPr>
  </w:style>
  <w:style w:type="table" w:styleId="a4">
    <w:name w:val="Table Grid"/>
    <w:basedOn w:val="a1"/>
    <w:uiPriority w:val="9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D590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paragraph" w:styleId="a7">
    <w:name w:val="footer"/>
    <w:basedOn w:val="a"/>
    <w:link w:val="a8"/>
    <w:uiPriority w:val="99"/>
    <w:rsid w:val="00ED590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locked/>
    <w:rsid w:val="00ED590E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33D50"/>
    <w:rPr>
      <w:rFonts w:ascii="Cambria" w:hAnsi="Cambria"/>
      <w:kern w:val="0"/>
      <w:sz w:val="18"/>
      <w:szCs w:val="18"/>
      <w:lang/>
    </w:rPr>
  </w:style>
  <w:style w:type="character" w:customStyle="1" w:styleId="a8">
    <w:name w:val="頁尾 字元"/>
    <w:link w:val="a7"/>
    <w:uiPriority w:val="99"/>
    <w:locked/>
    <w:rsid w:val="00ED590E"/>
    <w:rPr>
      <w:rFonts w:cs="Times New Roman"/>
      <w:sz w:val="20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833D5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公務人員酒後駕車相關行政責任建議處理原則</dc:title>
  <dc:creator>USER</dc:creator>
  <cp:lastModifiedBy>user</cp:lastModifiedBy>
  <cp:revision>2</cp:revision>
  <cp:lastPrinted>2013-07-25T06:28:00Z</cp:lastPrinted>
  <dcterms:created xsi:type="dcterms:W3CDTF">2015-10-21T01:04:00Z</dcterms:created>
  <dcterms:modified xsi:type="dcterms:W3CDTF">2015-10-21T01:04:00Z</dcterms:modified>
</cp:coreProperties>
</file>