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AC" w:rsidRDefault="009D5415">
      <w:pPr>
        <w:rPr>
          <w:rFonts w:ascii="標楷體" w:eastAsia="標楷體" w:hAnsi="標楷體"/>
          <w:sz w:val="30"/>
          <w:szCs w:val="30"/>
        </w:rPr>
      </w:pPr>
      <w:bookmarkStart w:id="0" w:name="_GoBack"/>
      <w:bookmarkEnd w:id="0"/>
      <w:r>
        <w:rPr>
          <w:rFonts w:ascii="標楷體" w:eastAsia="標楷體" w:hAnsi="標楷體" w:hint="eastAsia"/>
          <w:sz w:val="30"/>
          <w:szCs w:val="30"/>
        </w:rPr>
        <w:t>一、</w:t>
      </w:r>
      <w:r w:rsidR="00FD5AAC">
        <w:rPr>
          <w:rFonts w:ascii="標楷體" w:eastAsia="標楷體" w:hAnsi="標楷體" w:hint="eastAsia"/>
          <w:sz w:val="30"/>
          <w:szCs w:val="30"/>
        </w:rPr>
        <w:t>活動時間:</w:t>
      </w:r>
      <w:r w:rsidR="009114F1">
        <w:rPr>
          <w:rFonts w:ascii="標楷體" w:eastAsia="標楷體" w:hAnsi="標楷體"/>
          <w:sz w:val="30"/>
          <w:szCs w:val="30"/>
        </w:rPr>
        <w:t>5</w:t>
      </w:r>
      <w:r w:rsidR="00FD5AAC">
        <w:rPr>
          <w:rFonts w:ascii="標楷體" w:eastAsia="標楷體" w:hAnsi="標楷體" w:hint="eastAsia"/>
          <w:sz w:val="30"/>
          <w:szCs w:val="30"/>
        </w:rPr>
        <w:t>/</w:t>
      </w:r>
      <w:r>
        <w:rPr>
          <w:rFonts w:ascii="標楷體" w:eastAsia="標楷體" w:hAnsi="標楷體" w:hint="eastAsia"/>
          <w:sz w:val="30"/>
          <w:szCs w:val="30"/>
        </w:rPr>
        <w:t>7</w:t>
      </w:r>
      <w:r w:rsidR="00FD5AAC">
        <w:rPr>
          <w:rFonts w:ascii="標楷體" w:eastAsia="標楷體" w:hAnsi="標楷體" w:hint="eastAsia"/>
          <w:sz w:val="30"/>
          <w:szCs w:val="30"/>
        </w:rPr>
        <w:t>(六)</w:t>
      </w:r>
    </w:p>
    <w:p w:rsidR="00FD5AAC" w:rsidRDefault="009D5415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二、</w:t>
      </w:r>
      <w:r w:rsidR="00FD5AAC">
        <w:rPr>
          <w:rFonts w:ascii="標楷體" w:eastAsia="標楷體" w:hAnsi="標楷體" w:hint="eastAsia"/>
          <w:sz w:val="30"/>
          <w:szCs w:val="30"/>
        </w:rPr>
        <w:t>活動地點:</w:t>
      </w:r>
      <w:r w:rsidR="009114F1">
        <w:rPr>
          <w:rFonts w:ascii="標楷體" w:eastAsia="標楷體" w:hAnsi="標楷體" w:hint="eastAsia"/>
          <w:sz w:val="30"/>
          <w:szCs w:val="30"/>
        </w:rPr>
        <w:t>國立暨</w:t>
      </w:r>
      <w:r>
        <w:rPr>
          <w:rFonts w:ascii="標楷體" w:eastAsia="標楷體" w:hAnsi="標楷體" w:hint="eastAsia"/>
          <w:sz w:val="30"/>
          <w:szCs w:val="30"/>
        </w:rPr>
        <w:t>南國際大學(南投縣埔里鎮大學路1號)管理學院329教室</w:t>
      </w:r>
    </w:p>
    <w:p w:rsidR="009D5415" w:rsidRDefault="009D5415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三、連絡電話:(049)2910-960 #4511陳雅雯、#4512黃嘉玲</w:t>
      </w:r>
    </w:p>
    <w:p w:rsidR="009D5415" w:rsidRDefault="009D5415">
      <w:pPr>
        <w:rPr>
          <w:rStyle w:val="ac"/>
        </w:rPr>
      </w:pPr>
      <w:r>
        <w:rPr>
          <w:rFonts w:ascii="標楷體" w:eastAsia="標楷體" w:hAnsi="標楷體" w:hint="eastAsia"/>
          <w:sz w:val="30"/>
          <w:szCs w:val="30"/>
        </w:rPr>
        <w:t>四、</w:t>
      </w:r>
      <w:r w:rsidR="00FD5AAC">
        <w:rPr>
          <w:rFonts w:ascii="標楷體" w:eastAsia="標楷體" w:hAnsi="標楷體" w:hint="eastAsia"/>
          <w:sz w:val="30"/>
          <w:szCs w:val="30"/>
        </w:rPr>
        <w:t>報名</w:t>
      </w:r>
      <w:r>
        <w:rPr>
          <w:rFonts w:ascii="標楷體" w:eastAsia="標楷體" w:hAnsi="標楷體" w:hint="eastAsia"/>
          <w:sz w:val="30"/>
          <w:szCs w:val="30"/>
        </w:rPr>
        <w:t>方式及</w:t>
      </w:r>
      <w:r w:rsidR="00FD5AAC">
        <w:rPr>
          <w:rFonts w:ascii="標楷體" w:eastAsia="標楷體" w:hAnsi="標楷體" w:hint="eastAsia"/>
          <w:sz w:val="30"/>
          <w:szCs w:val="30"/>
        </w:rPr>
        <w:t>日期:</w:t>
      </w:r>
      <w:r w:rsidRPr="009D5415">
        <w:t xml:space="preserve"> </w:t>
      </w:r>
      <w:r w:rsidRPr="009D5415">
        <w:rPr>
          <w:rFonts w:ascii="標楷體" w:eastAsia="標楷體" w:hAnsi="標楷體" w:hint="eastAsia"/>
          <w:sz w:val="30"/>
          <w:szCs w:val="30"/>
        </w:rPr>
        <w:t>全國教師在職進修網</w:t>
      </w:r>
      <w:hyperlink r:id="rId8" w:history="1">
        <w:r w:rsidRPr="009D5415">
          <w:rPr>
            <w:rStyle w:val="ac"/>
            <w:u w:val="none"/>
          </w:rPr>
          <w:t>http://www1.inservice.edu.tw/index2-3.aspx</w:t>
        </w:r>
      </w:hyperlink>
      <w:r w:rsidRPr="009D5415">
        <w:rPr>
          <w:rStyle w:val="ac"/>
          <w:rFonts w:hint="eastAsia"/>
          <w:u w:val="none"/>
        </w:rPr>
        <w:t xml:space="preserve">  </w:t>
      </w:r>
    </w:p>
    <w:p w:rsidR="00074FE9" w:rsidRDefault="009D5415">
      <w:pPr>
        <w:rPr>
          <w:rFonts w:ascii="標楷體" w:eastAsia="標楷體" w:hAnsi="標楷體"/>
          <w:sz w:val="30"/>
          <w:szCs w:val="30"/>
        </w:rPr>
      </w:pPr>
      <w:r w:rsidRPr="009D5415">
        <w:rPr>
          <w:rStyle w:val="ac"/>
          <w:rFonts w:hint="eastAsia"/>
          <w:u w:val="none"/>
        </w:rPr>
        <w:t xml:space="preserve">     </w:t>
      </w:r>
      <w:r w:rsidR="00FD5AAC">
        <w:rPr>
          <w:rFonts w:ascii="標楷體" w:eastAsia="標楷體" w:hAnsi="標楷體" w:hint="eastAsia"/>
          <w:sz w:val="30"/>
          <w:szCs w:val="30"/>
        </w:rPr>
        <w:t>即日起截至</w:t>
      </w:r>
      <w:r>
        <w:rPr>
          <w:rFonts w:ascii="標楷體" w:eastAsia="標楷體" w:hAnsi="標楷體" w:hint="eastAsia"/>
          <w:sz w:val="30"/>
          <w:szCs w:val="30"/>
        </w:rPr>
        <w:t>5</w:t>
      </w:r>
      <w:r w:rsidR="00FD5AAC">
        <w:rPr>
          <w:rFonts w:ascii="標楷體" w:eastAsia="標楷體" w:hAnsi="標楷體" w:hint="eastAsia"/>
          <w:sz w:val="30"/>
          <w:szCs w:val="30"/>
        </w:rPr>
        <w:t>/</w:t>
      </w:r>
      <w:r>
        <w:rPr>
          <w:rFonts w:ascii="標楷體" w:eastAsia="標楷體" w:hAnsi="標楷體" w:hint="eastAsia"/>
          <w:sz w:val="30"/>
          <w:szCs w:val="30"/>
        </w:rPr>
        <w:t>5</w:t>
      </w:r>
      <w:r w:rsidR="00FD5AAC">
        <w:rPr>
          <w:rFonts w:ascii="標楷體" w:eastAsia="標楷體" w:hAnsi="標楷體" w:hint="eastAsia"/>
          <w:sz w:val="30"/>
          <w:szCs w:val="30"/>
        </w:rPr>
        <w:t>(</w:t>
      </w:r>
      <w:r w:rsidR="000F74FD">
        <w:rPr>
          <w:rFonts w:ascii="標楷體" w:eastAsia="標楷體" w:hAnsi="標楷體" w:hint="eastAsia"/>
          <w:sz w:val="30"/>
          <w:szCs w:val="30"/>
        </w:rPr>
        <w:t>三</w:t>
      </w:r>
      <w:r w:rsidR="00FD5AAC">
        <w:rPr>
          <w:rFonts w:ascii="標楷體" w:eastAsia="標楷體" w:hAnsi="標楷體" w:hint="eastAsia"/>
          <w:sz w:val="30"/>
          <w:szCs w:val="30"/>
        </w:rPr>
        <w:t>)</w:t>
      </w:r>
      <w:r>
        <w:rPr>
          <w:rFonts w:ascii="標楷體" w:eastAsia="標楷體" w:hAnsi="標楷體" w:hint="eastAsia"/>
          <w:sz w:val="30"/>
          <w:szCs w:val="30"/>
        </w:rPr>
        <w:t>，</w:t>
      </w:r>
      <w:r w:rsidR="00074FE9" w:rsidRPr="00074FE9">
        <w:rPr>
          <w:rFonts w:ascii="標楷體" w:eastAsia="標楷體" w:hAnsi="標楷體" w:hint="eastAsia"/>
          <w:color w:val="C00000"/>
          <w:sz w:val="30"/>
          <w:szCs w:val="30"/>
        </w:rPr>
        <w:t>本講座全程免費</w:t>
      </w:r>
      <w:r w:rsidR="00074FE9" w:rsidRPr="00074FE9">
        <w:rPr>
          <w:rFonts w:ascii="標楷體" w:eastAsia="標楷體" w:hAnsi="標楷體" w:hint="eastAsia"/>
          <w:sz w:val="30"/>
          <w:szCs w:val="30"/>
        </w:rPr>
        <w:t>，並提供參與研習人員課程講義及午</w:t>
      </w:r>
    </w:p>
    <w:p w:rsidR="00FD5AAC" w:rsidRPr="009D5415" w:rsidRDefault="00074FE9" w:rsidP="00074FE9">
      <w:pPr>
        <w:ind w:firstLineChars="200" w:firstLine="600"/>
        <w:rPr>
          <w:rFonts w:ascii="標楷體" w:eastAsia="標楷體" w:hAnsi="標楷體"/>
          <w:color w:val="FF0000"/>
          <w:sz w:val="30"/>
          <w:szCs w:val="30"/>
        </w:rPr>
      </w:pPr>
      <w:r w:rsidRPr="00074FE9">
        <w:rPr>
          <w:rFonts w:ascii="標楷體" w:eastAsia="標楷體" w:hAnsi="標楷體" w:hint="eastAsia"/>
          <w:sz w:val="30"/>
          <w:szCs w:val="30"/>
        </w:rPr>
        <w:t>餐；全程參加人員，</w:t>
      </w:r>
      <w:r w:rsidR="009D5415" w:rsidRPr="00074FE9">
        <w:rPr>
          <w:rFonts w:ascii="標楷體" w:eastAsia="標楷體" w:hAnsi="標楷體" w:hint="eastAsia"/>
          <w:color w:val="C00000"/>
          <w:sz w:val="30"/>
          <w:szCs w:val="30"/>
        </w:rPr>
        <w:t>可抵研習時數6小時</w:t>
      </w:r>
      <w:r w:rsidR="009D5415">
        <w:rPr>
          <w:rFonts w:ascii="標楷體" w:eastAsia="標楷體" w:hAnsi="標楷體" w:hint="eastAsia"/>
          <w:sz w:val="30"/>
          <w:szCs w:val="30"/>
        </w:rPr>
        <w:t>。</w:t>
      </w:r>
    </w:p>
    <w:p w:rsidR="0012459C" w:rsidRPr="00E374D4" w:rsidRDefault="009D5415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五、</w:t>
      </w:r>
      <w:r w:rsidR="00E374D4" w:rsidRPr="00E374D4">
        <w:rPr>
          <w:rFonts w:ascii="標楷體" w:eastAsia="標楷體" w:hAnsi="標楷體" w:hint="eastAsia"/>
          <w:sz w:val="30"/>
          <w:szCs w:val="30"/>
        </w:rPr>
        <w:t>時程表:</w:t>
      </w:r>
    </w:p>
    <w:tbl>
      <w:tblPr>
        <w:tblStyle w:val="a3"/>
        <w:tblpPr w:leftFromText="180" w:rightFromText="180" w:vertAnchor="text" w:horzAnchor="margin" w:tblpY="336"/>
        <w:tblW w:w="0" w:type="auto"/>
        <w:tblLook w:val="04A0"/>
      </w:tblPr>
      <w:tblGrid>
        <w:gridCol w:w="3396"/>
        <w:gridCol w:w="3396"/>
        <w:gridCol w:w="3397"/>
      </w:tblGrid>
      <w:tr w:rsidR="006D161E" w:rsidRPr="00E374D4" w:rsidTr="009D5415">
        <w:trPr>
          <w:trHeight w:val="557"/>
        </w:trPr>
        <w:tc>
          <w:tcPr>
            <w:tcW w:w="3396" w:type="dxa"/>
          </w:tcPr>
          <w:p w:rsidR="006D161E" w:rsidRPr="00E374D4" w:rsidRDefault="006D161E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時間</w:t>
            </w:r>
          </w:p>
        </w:tc>
        <w:tc>
          <w:tcPr>
            <w:tcW w:w="3396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主講人</w:t>
            </w:r>
          </w:p>
        </w:tc>
        <w:tc>
          <w:tcPr>
            <w:tcW w:w="3397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內容</w:t>
            </w:r>
          </w:p>
        </w:tc>
      </w:tr>
      <w:tr w:rsidR="009B1E15" w:rsidRPr="00E374D4" w:rsidTr="009D5415">
        <w:trPr>
          <w:trHeight w:val="529"/>
        </w:trPr>
        <w:tc>
          <w:tcPr>
            <w:tcW w:w="3396" w:type="dxa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8:00~9:00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報到</w:t>
            </w:r>
          </w:p>
        </w:tc>
      </w:tr>
      <w:tr w:rsidR="006D161E" w:rsidRPr="00E374D4" w:rsidTr="00074FE9">
        <w:trPr>
          <w:trHeight w:val="1227"/>
        </w:trPr>
        <w:tc>
          <w:tcPr>
            <w:tcW w:w="3396" w:type="dxa"/>
          </w:tcPr>
          <w:p w:rsidR="006D161E" w:rsidRPr="00E374D4" w:rsidRDefault="006D161E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9:00~10:</w:t>
            </w:r>
            <w:r w:rsidR="009B1E15">
              <w:rPr>
                <w:rFonts w:ascii="標楷體" w:eastAsia="標楷體" w:hAnsi="標楷體"/>
                <w:sz w:val="30"/>
                <w:szCs w:val="30"/>
              </w:rPr>
              <w:t>15</w:t>
            </w:r>
          </w:p>
        </w:tc>
        <w:tc>
          <w:tcPr>
            <w:tcW w:w="3396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吳健瑋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老師</w:t>
            </w:r>
          </w:p>
        </w:tc>
        <w:tc>
          <w:tcPr>
            <w:tcW w:w="3397" w:type="dxa"/>
          </w:tcPr>
          <w:p w:rsidR="006D161E" w:rsidRPr="00FE0520" w:rsidRDefault="009B1E15" w:rsidP="00FE05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E0520">
              <w:rPr>
                <w:rFonts w:ascii="標楷體" w:eastAsia="標楷體" w:hAnsi="標楷體" w:hint="eastAsia"/>
                <w:sz w:val="20"/>
                <w:szCs w:val="20"/>
              </w:rPr>
              <w:t>實地實作互動式經濟學個案</w:t>
            </w:r>
          </w:p>
          <w:p w:rsidR="009B1E15" w:rsidRPr="009B1E15" w:rsidRDefault="009B1E15" w:rsidP="009B1E15">
            <w:pPr>
              <w:pStyle w:val="a5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B1E15">
              <w:rPr>
                <w:rFonts w:ascii="標楷體" w:eastAsia="標楷體" w:hAnsi="標楷體" w:hint="eastAsia"/>
                <w:sz w:val="20"/>
                <w:szCs w:val="20"/>
              </w:rPr>
              <w:t>拍賣</w:t>
            </w:r>
          </w:p>
          <w:p w:rsidR="009B1E15" w:rsidRPr="0064339C" w:rsidRDefault="0064339C" w:rsidP="0064339C">
            <w:pPr>
              <w:pStyle w:val="a5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生產的案例闡釋</w:t>
            </w:r>
          </w:p>
        </w:tc>
      </w:tr>
      <w:tr w:rsidR="009B1E15" w:rsidRPr="00E374D4" w:rsidTr="00074FE9">
        <w:trPr>
          <w:trHeight w:val="542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10:</w:t>
            </w:r>
            <w:r>
              <w:rPr>
                <w:rFonts w:ascii="標楷體" w:eastAsia="標楷體" w:hAnsi="標楷體"/>
                <w:sz w:val="30"/>
                <w:szCs w:val="30"/>
              </w:rPr>
              <w:t>15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~1</w:t>
            </w:r>
            <w:r>
              <w:rPr>
                <w:rFonts w:ascii="標楷體" w:eastAsia="標楷體" w:hAnsi="標楷體"/>
                <w:sz w:val="30"/>
                <w:szCs w:val="30"/>
              </w:rPr>
              <w:t>0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休息</w:t>
            </w:r>
          </w:p>
        </w:tc>
      </w:tr>
      <w:tr w:rsidR="006D161E" w:rsidRPr="00E374D4" w:rsidTr="009251F8">
        <w:trPr>
          <w:trHeight w:val="1613"/>
        </w:trPr>
        <w:tc>
          <w:tcPr>
            <w:tcW w:w="3396" w:type="dxa"/>
          </w:tcPr>
          <w:p w:rsidR="006D161E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10:3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0~11:</w:t>
            </w:r>
            <w:r>
              <w:rPr>
                <w:rFonts w:ascii="標楷體" w:eastAsia="標楷體" w:hAnsi="標楷體"/>
                <w:sz w:val="30"/>
                <w:szCs w:val="30"/>
              </w:rPr>
              <w:t>45</w:t>
            </w:r>
          </w:p>
        </w:tc>
        <w:tc>
          <w:tcPr>
            <w:tcW w:w="3396" w:type="dxa"/>
          </w:tcPr>
          <w:p w:rsidR="006D161E" w:rsidRPr="00E374D4" w:rsidRDefault="005E23CE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陳江明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老師</w:t>
            </w:r>
          </w:p>
        </w:tc>
        <w:tc>
          <w:tcPr>
            <w:tcW w:w="3397" w:type="dxa"/>
          </w:tcPr>
          <w:p w:rsidR="00FE0520" w:rsidRDefault="004B4495" w:rsidP="004B449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台灣經濟生活案例討論</w:t>
            </w:r>
          </w:p>
          <w:p w:rsidR="004B4495" w:rsidRPr="004B4495" w:rsidRDefault="004B4495" w:rsidP="004B4495">
            <w:pPr>
              <w:pStyle w:val="a5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4B4495">
              <w:rPr>
                <w:rFonts w:ascii="標楷體" w:eastAsia="標楷體" w:hAnsi="標楷體" w:hint="eastAsia"/>
                <w:sz w:val="20"/>
                <w:szCs w:val="20"/>
              </w:rPr>
              <w:t>來自星星的你-當都敏俊愛上千頌伊</w:t>
            </w:r>
          </w:p>
          <w:p w:rsidR="004B4495" w:rsidRPr="004B4495" w:rsidRDefault="004B4495" w:rsidP="004B4495">
            <w:pPr>
              <w:pStyle w:val="a5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經濟</w:t>
            </w:r>
            <w:r w:rsidR="00AD37C2">
              <w:rPr>
                <w:rFonts w:ascii="標楷體" w:eastAsia="標楷體" w:hAnsi="標楷體" w:hint="eastAsia"/>
                <w:sz w:val="20"/>
                <w:szCs w:val="20"/>
              </w:rPr>
              <w:t>學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家眼中的波多野結依</w:t>
            </w:r>
          </w:p>
        </w:tc>
      </w:tr>
      <w:tr w:rsidR="009B1E15" w:rsidRPr="00E374D4" w:rsidTr="00074FE9">
        <w:trPr>
          <w:trHeight w:val="604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11:</w:t>
            </w:r>
            <w:r>
              <w:rPr>
                <w:rFonts w:ascii="標楷體" w:eastAsia="標楷體" w:hAnsi="標楷體"/>
                <w:sz w:val="30"/>
                <w:szCs w:val="30"/>
              </w:rPr>
              <w:t>45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~1</w:t>
            </w: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  <w:r w:rsidRPr="00E374D4">
              <w:rPr>
                <w:rFonts w:ascii="標楷體" w:eastAsia="標楷體" w:hAnsi="標楷體"/>
                <w:sz w:val="30"/>
                <w:szCs w:val="30"/>
              </w:rPr>
              <w:t>:</w:t>
            </w:r>
            <w:r>
              <w:rPr>
                <w:rFonts w:ascii="標楷體" w:eastAsia="標楷體" w:hAnsi="標楷體"/>
                <w:sz w:val="30"/>
                <w:szCs w:val="30"/>
              </w:rPr>
              <w:t>0</w:t>
            </w:r>
            <w:r w:rsidRPr="00E374D4">
              <w:rPr>
                <w:rFonts w:ascii="標楷體" w:eastAsia="標楷體" w:hAnsi="標楷體"/>
                <w:sz w:val="30"/>
                <w:szCs w:val="30"/>
              </w:rPr>
              <w:t>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休息</w:t>
            </w:r>
          </w:p>
        </w:tc>
      </w:tr>
      <w:tr w:rsidR="009B1E15" w:rsidRPr="00E374D4" w:rsidTr="00FD5AAC">
        <w:trPr>
          <w:trHeight w:val="832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2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:00~1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3:3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風味午餐</w:t>
            </w:r>
          </w:p>
        </w:tc>
      </w:tr>
      <w:tr w:rsidR="006D161E" w:rsidRPr="00E374D4" w:rsidTr="00074FE9">
        <w:trPr>
          <w:trHeight w:val="1150"/>
        </w:trPr>
        <w:tc>
          <w:tcPr>
            <w:tcW w:w="3396" w:type="dxa"/>
          </w:tcPr>
          <w:p w:rsidR="006D161E" w:rsidRPr="00E374D4" w:rsidRDefault="006D161E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3:3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0~1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4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45</w:t>
            </w:r>
          </w:p>
        </w:tc>
        <w:tc>
          <w:tcPr>
            <w:tcW w:w="3396" w:type="dxa"/>
          </w:tcPr>
          <w:p w:rsidR="006D161E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欉清全老師</w:t>
            </w:r>
          </w:p>
        </w:tc>
        <w:tc>
          <w:tcPr>
            <w:tcW w:w="3397" w:type="dxa"/>
          </w:tcPr>
          <w:p w:rsidR="006D161E" w:rsidRDefault="00FE0520" w:rsidP="00666A6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統計軟體的實地實作</w:t>
            </w:r>
          </w:p>
          <w:p w:rsidR="00FE0520" w:rsidRPr="00FE0520" w:rsidRDefault="00FE0520" w:rsidP="00FE0520">
            <w:pPr>
              <w:pStyle w:val="a5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E0520">
              <w:rPr>
                <w:rFonts w:ascii="標楷體" w:eastAsia="標楷體" w:hAnsi="標楷體"/>
                <w:sz w:val="20"/>
                <w:szCs w:val="20"/>
              </w:rPr>
              <w:t>Eviews</w:t>
            </w:r>
            <w:r w:rsidRPr="00FE0520">
              <w:rPr>
                <w:rFonts w:ascii="標楷體" w:eastAsia="標楷體" w:hAnsi="標楷體" w:hint="eastAsia"/>
                <w:sz w:val="20"/>
                <w:szCs w:val="20"/>
              </w:rPr>
              <w:t>軟體的介紹</w:t>
            </w:r>
          </w:p>
          <w:p w:rsidR="00FE0520" w:rsidRPr="00FE0520" w:rsidRDefault="00CE0DAD" w:rsidP="00FE0520">
            <w:pPr>
              <w:pStyle w:val="a5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實際</w:t>
            </w:r>
            <w:r w:rsidR="00FE0520">
              <w:rPr>
                <w:rFonts w:ascii="標楷體" w:eastAsia="標楷體" w:hAnsi="標楷體" w:hint="eastAsia"/>
                <w:sz w:val="20"/>
                <w:szCs w:val="20"/>
              </w:rPr>
              <w:t>資料的</w:t>
            </w:r>
            <w:r w:rsidR="009251F8">
              <w:rPr>
                <w:rFonts w:ascii="標楷體" w:eastAsia="標楷體" w:hAnsi="標楷體" w:hint="eastAsia"/>
                <w:sz w:val="20"/>
                <w:szCs w:val="20"/>
              </w:rPr>
              <w:t>統計軟體操作</w:t>
            </w:r>
            <w:r w:rsidR="00FE0520">
              <w:rPr>
                <w:rFonts w:ascii="標楷體" w:eastAsia="標楷體" w:hAnsi="標楷體" w:hint="eastAsia"/>
                <w:sz w:val="20"/>
                <w:szCs w:val="20"/>
              </w:rPr>
              <w:t>運用</w:t>
            </w:r>
          </w:p>
        </w:tc>
      </w:tr>
      <w:tr w:rsidR="009B1E15" w:rsidRPr="00E374D4" w:rsidTr="00074FE9">
        <w:trPr>
          <w:trHeight w:val="601"/>
        </w:trPr>
        <w:tc>
          <w:tcPr>
            <w:tcW w:w="3396" w:type="dxa"/>
          </w:tcPr>
          <w:p w:rsidR="009B1E15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14:45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~1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5</w:t>
            </w:r>
            <w:r w:rsidRPr="00E374D4">
              <w:rPr>
                <w:rFonts w:ascii="標楷體" w:eastAsia="標楷體" w:hAnsi="標楷體" w:hint="eastAsia"/>
                <w:sz w:val="30"/>
                <w:szCs w:val="30"/>
              </w:rPr>
              <w:t>:00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休息</w:t>
            </w:r>
          </w:p>
        </w:tc>
      </w:tr>
      <w:tr w:rsidR="006D161E" w:rsidRPr="00E374D4" w:rsidTr="00FD5AAC">
        <w:trPr>
          <w:trHeight w:val="1234"/>
        </w:trPr>
        <w:tc>
          <w:tcPr>
            <w:tcW w:w="3396" w:type="dxa"/>
          </w:tcPr>
          <w:p w:rsidR="006D161E" w:rsidRPr="00E374D4" w:rsidRDefault="009B1E15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15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:00~1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6</w:t>
            </w:r>
            <w:r w:rsidR="006D161E" w:rsidRPr="00E374D4">
              <w:rPr>
                <w:rFonts w:ascii="標楷體" w:eastAsia="標楷體" w:hAnsi="標楷體" w:hint="eastAsia"/>
                <w:sz w:val="30"/>
                <w:szCs w:val="30"/>
              </w:rPr>
              <w:t>:</w:t>
            </w:r>
            <w:r w:rsidR="00C65A8E">
              <w:rPr>
                <w:rFonts w:ascii="標楷體" w:eastAsia="標楷體" w:hAnsi="標楷體"/>
                <w:sz w:val="30"/>
                <w:szCs w:val="30"/>
              </w:rPr>
              <w:t>1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5</w:t>
            </w:r>
          </w:p>
        </w:tc>
        <w:tc>
          <w:tcPr>
            <w:tcW w:w="3396" w:type="dxa"/>
          </w:tcPr>
          <w:p w:rsidR="006D161E" w:rsidRPr="00E374D4" w:rsidRDefault="004B449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陳妍蒨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老師</w:t>
            </w:r>
          </w:p>
        </w:tc>
        <w:tc>
          <w:tcPr>
            <w:tcW w:w="3397" w:type="dxa"/>
          </w:tcPr>
          <w:p w:rsidR="004B4495" w:rsidRDefault="004B4495" w:rsidP="004B449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意外的經濟實驗實例個案討論</w:t>
            </w:r>
          </w:p>
          <w:p w:rsidR="004B4495" w:rsidRPr="00FE0520" w:rsidRDefault="00975965" w:rsidP="004B4495">
            <w:pPr>
              <w:pStyle w:val="a5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教育程度真的可以決定薪資?</w:t>
            </w:r>
          </w:p>
          <w:p w:rsidR="00FE0520" w:rsidRPr="004B4495" w:rsidRDefault="00C65A8E" w:rsidP="0097596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(2)</w:t>
            </w:r>
            <w:r w:rsidR="004B4495">
              <w:rPr>
                <w:rFonts w:ascii="標楷體" w:eastAsia="標楷體" w:hAnsi="標楷體" w:hint="eastAsia"/>
                <w:sz w:val="20"/>
                <w:szCs w:val="20"/>
              </w:rPr>
              <w:t>墮胎法</w:t>
            </w:r>
            <w:r w:rsidR="00975965">
              <w:rPr>
                <w:rFonts w:ascii="標楷體" w:eastAsia="標楷體" w:hAnsi="標楷體" w:hint="eastAsia"/>
                <w:sz w:val="20"/>
                <w:szCs w:val="20"/>
              </w:rPr>
              <w:t>案</w:t>
            </w:r>
            <w:r w:rsidR="004B4495">
              <w:rPr>
                <w:rFonts w:ascii="標楷體" w:eastAsia="標楷體" w:hAnsi="標楷體" w:hint="eastAsia"/>
                <w:sz w:val="20"/>
                <w:szCs w:val="20"/>
              </w:rPr>
              <w:t>的</w:t>
            </w:r>
            <w:r w:rsidR="00975965">
              <w:rPr>
                <w:rFonts w:ascii="標楷體" w:eastAsia="標楷體" w:hAnsi="標楷體" w:hint="eastAsia"/>
                <w:sz w:val="20"/>
                <w:szCs w:val="20"/>
              </w:rPr>
              <w:t>合法化會減少犯罪率</w:t>
            </w:r>
          </w:p>
        </w:tc>
      </w:tr>
      <w:tr w:rsidR="009B1E15" w:rsidRPr="00E374D4" w:rsidTr="00FD5AAC">
        <w:trPr>
          <w:trHeight w:val="832"/>
        </w:trPr>
        <w:tc>
          <w:tcPr>
            <w:tcW w:w="3396" w:type="dxa"/>
          </w:tcPr>
          <w:p w:rsidR="009B1E15" w:rsidRDefault="00C65A8E" w:rsidP="009B1E15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16:1</w:t>
            </w:r>
            <w:r w:rsidR="009B1E15">
              <w:rPr>
                <w:rFonts w:ascii="標楷體" w:eastAsia="標楷體" w:hAnsi="標楷體" w:hint="eastAsia"/>
                <w:sz w:val="30"/>
                <w:szCs w:val="30"/>
              </w:rPr>
              <w:t>5~17:00</w:t>
            </w:r>
          </w:p>
        </w:tc>
        <w:tc>
          <w:tcPr>
            <w:tcW w:w="6793" w:type="dxa"/>
            <w:gridSpan w:val="2"/>
          </w:tcPr>
          <w:p w:rsidR="009B1E15" w:rsidRPr="00E374D4" w:rsidRDefault="009B1E15" w:rsidP="00666A61">
            <w:pPr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Q&amp;A時間</w:t>
            </w:r>
          </w:p>
        </w:tc>
      </w:tr>
    </w:tbl>
    <w:p w:rsidR="00FE0520" w:rsidRDefault="00FE0520" w:rsidP="00E374D4">
      <w:pPr>
        <w:widowControl/>
        <w:spacing w:line="330" w:lineRule="atLeast"/>
        <w:rPr>
          <w:rFonts w:ascii="標楷體" w:eastAsia="標楷體" w:hAnsi="標楷體" w:cs="Arial"/>
          <w:color w:val="1F4E79" w:themeColor="accent1" w:themeShade="80"/>
          <w:kern w:val="0"/>
          <w:szCs w:val="24"/>
        </w:rPr>
      </w:pPr>
    </w:p>
    <w:p w:rsidR="009251F8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 w:rsidRPr="009D5415">
        <w:rPr>
          <w:rFonts w:ascii="標楷體" w:eastAsia="標楷體" w:hAnsi="標楷體" w:cs="Arial" w:hint="eastAsia"/>
          <w:kern w:val="0"/>
          <w:sz w:val="30"/>
          <w:szCs w:val="30"/>
        </w:rPr>
        <w:t>六、</w:t>
      </w:r>
      <w:r>
        <w:rPr>
          <w:rFonts w:ascii="標楷體" w:eastAsia="標楷體" w:hAnsi="標楷體" w:cs="Arial" w:hint="eastAsia"/>
          <w:kern w:val="0"/>
          <w:sz w:val="30"/>
          <w:szCs w:val="30"/>
        </w:rPr>
        <w:t>研習對象:</w:t>
      </w:r>
    </w:p>
    <w:p w:rsidR="009D5415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>
        <w:rPr>
          <w:rFonts w:ascii="標楷體" w:eastAsia="標楷體" w:hAnsi="標楷體" w:cs="Arial" w:hint="eastAsia"/>
          <w:kern w:val="0"/>
          <w:sz w:val="30"/>
          <w:szCs w:val="30"/>
        </w:rPr>
        <w:t xml:space="preserve">    全台各公私立高中職公民科、商經科教師，或有意進修經濟學課程之高中職教師。</w:t>
      </w:r>
    </w:p>
    <w:p w:rsidR="009D5415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>
        <w:rPr>
          <w:rFonts w:ascii="標楷體" w:eastAsia="標楷體" w:hAnsi="標楷體" w:cs="Arial" w:hint="eastAsia"/>
          <w:kern w:val="0"/>
          <w:sz w:val="30"/>
          <w:szCs w:val="30"/>
        </w:rPr>
        <w:t>七、校內地圖:</w:t>
      </w:r>
    </w:p>
    <w:p w:rsidR="009D5415" w:rsidRDefault="009D5415" w:rsidP="00E374D4">
      <w:pPr>
        <w:widowControl/>
        <w:spacing w:line="330" w:lineRule="atLeast"/>
        <w:rPr>
          <w:rFonts w:ascii="標楷體" w:eastAsia="標楷體" w:hAnsi="標楷體" w:cs="Arial"/>
          <w:kern w:val="0"/>
          <w:sz w:val="30"/>
          <w:szCs w:val="30"/>
        </w:rPr>
      </w:pPr>
      <w:r>
        <w:rPr>
          <w:noProof/>
        </w:rPr>
        <w:drawing>
          <wp:inline distT="0" distB="0" distL="0" distR="0">
            <wp:extent cx="6645910" cy="4914746"/>
            <wp:effectExtent l="0" t="0" r="2540" b="635"/>
            <wp:docPr id="5" name="圖片 5" descr="campus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us_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EF" w:rsidRDefault="009D5415" w:rsidP="003F2C3F">
      <w:pPr>
        <w:widowControl/>
        <w:spacing w:line="330" w:lineRule="atLeast"/>
        <w:rPr>
          <w:rFonts w:ascii="標楷體" w:eastAsia="標楷體" w:hAnsi="標楷體" w:cs="Arial"/>
          <w:color w:val="000000" w:themeColor="text1"/>
          <w:kern w:val="0"/>
          <w:sz w:val="30"/>
          <w:szCs w:val="30"/>
        </w:rPr>
      </w:pPr>
      <w:r w:rsidRPr="00A23AEF">
        <w:rPr>
          <w:rFonts w:ascii="標楷體" w:eastAsia="標楷體" w:hAnsi="標楷體" w:cs="Arial" w:hint="eastAsia"/>
          <w:color w:val="000000" w:themeColor="text1"/>
          <w:kern w:val="0"/>
          <w:sz w:val="30"/>
          <w:szCs w:val="30"/>
        </w:rPr>
        <w:t>八、交通資訊:</w:t>
      </w:r>
      <w:r w:rsidR="003F2C3F" w:rsidRPr="00A23AEF">
        <w:rPr>
          <w:rFonts w:ascii="標楷體" w:eastAsia="標楷體" w:hAnsi="標楷體" w:cs="Arial" w:hint="eastAsia"/>
          <w:color w:val="000000" w:themeColor="text1"/>
          <w:kern w:val="0"/>
          <w:sz w:val="30"/>
          <w:szCs w:val="30"/>
        </w:rPr>
        <w:t xml:space="preserve"> </w:t>
      </w:r>
    </w:p>
    <w:p w:rsidR="003F2C3F" w:rsidRPr="00A23AEF" w:rsidRDefault="003F2C3F" w:rsidP="003F2C3F">
      <w:pPr>
        <w:widowControl/>
        <w:spacing w:line="330" w:lineRule="atLeast"/>
        <w:rPr>
          <w:rFonts w:ascii="標楷體" w:eastAsia="標楷體" w:hAnsi="標楷體"/>
          <w:color w:val="000000" w:themeColor="text1"/>
          <w:sz w:val="30"/>
          <w:szCs w:val="30"/>
        </w:rPr>
      </w:pP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A:可搭乘高鐵至台中站後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br/>
        <w:t>1.於高鐵五號出口可搭乘</w:t>
      </w:r>
      <w:hyperlink r:id="rId10" w:tgtFrame="_blank" w:history="1">
        <w:r w:rsidRPr="00A23AEF">
          <w:rPr>
            <w:rFonts w:ascii="標楷體" w:eastAsia="標楷體" w:hAnsi="標楷體"/>
            <w:color w:val="000000" w:themeColor="text1"/>
            <w:sz w:val="30"/>
            <w:szCs w:val="30"/>
            <w:u w:val="single"/>
          </w:rPr>
          <w:t>台灣好行日月潭線</w:t>
        </w:r>
      </w:hyperlink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，途中可在暨南大學站下車(</w:t>
      </w:r>
      <w:r w:rsidRPr="00A23AEF">
        <w:rPr>
          <w:rFonts w:ascii="標楷體" w:eastAsia="標楷體" w:hAnsi="標楷體" w:hint="eastAsia"/>
          <w:color w:val="000000" w:themeColor="text1"/>
          <w:sz w:val="30"/>
          <w:szCs w:val="30"/>
        </w:rPr>
        <w:t>可至南投客運網站查詢班次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)。</w:t>
      </w:r>
    </w:p>
    <w:p w:rsidR="003F2C3F" w:rsidRDefault="003F2C3F" w:rsidP="003F2C3F">
      <w:pPr>
        <w:widowControl/>
        <w:spacing w:line="330" w:lineRule="atLeast"/>
        <w:rPr>
          <w:rFonts w:ascii="標楷體" w:eastAsia="標楷體" w:hAnsi="標楷體"/>
          <w:color w:val="000000" w:themeColor="text1"/>
          <w:sz w:val="30"/>
          <w:szCs w:val="30"/>
        </w:rPr>
      </w:pPr>
    </w:p>
    <w:p w:rsidR="00A23AEF" w:rsidRPr="00A23AEF" w:rsidRDefault="00A23AEF" w:rsidP="003F2C3F">
      <w:pPr>
        <w:widowControl/>
        <w:spacing w:line="330" w:lineRule="atLeast"/>
        <w:rPr>
          <w:rFonts w:ascii="標楷體" w:eastAsia="標楷體" w:hAnsi="標楷體"/>
          <w:color w:val="000000" w:themeColor="text1"/>
          <w:sz w:val="30"/>
          <w:szCs w:val="30"/>
        </w:rPr>
      </w:pPr>
    </w:p>
    <w:p w:rsidR="003F2C3F" w:rsidRDefault="003F2C3F" w:rsidP="003F2C3F">
      <w:pPr>
        <w:widowControl/>
        <w:spacing w:line="330" w:lineRule="atLeast"/>
        <w:rPr>
          <w:noProof/>
          <w:color w:val="000000" w:themeColor="text1"/>
        </w:rPr>
      </w:pP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lastRenderedPageBreak/>
        <w:br/>
        <w:t>2.於高鐵五號出口可搭乘南投客運至埔里崎下站下車後，再搭乘暨大校車</w:t>
      </w:r>
      <w:r w:rsidRPr="00A23AEF">
        <w:rPr>
          <w:rFonts w:ascii="標楷體" w:eastAsia="標楷體" w:hAnsi="標楷體" w:hint="eastAsia"/>
          <w:color w:val="000000" w:themeColor="text1"/>
          <w:sz w:val="30"/>
          <w:szCs w:val="30"/>
        </w:rPr>
        <w:t>，校車班次如下:</w:t>
      </w:r>
      <w:r w:rsidRPr="00A23AEF">
        <w:rPr>
          <w:noProof/>
          <w:color w:val="000000" w:themeColor="text1"/>
        </w:rPr>
        <w:t xml:space="preserve"> </w:t>
      </w:r>
    </w:p>
    <w:p w:rsidR="00216948" w:rsidRPr="00A23AEF" w:rsidRDefault="00216948" w:rsidP="003F2C3F">
      <w:pPr>
        <w:widowControl/>
        <w:spacing w:line="330" w:lineRule="atLeast"/>
        <w:rPr>
          <w:rFonts w:ascii="標楷體" w:eastAsia="標楷體" w:hAnsi="標楷體" w:cs="Arial"/>
          <w:color w:val="000000" w:themeColor="text1"/>
          <w:kern w:val="0"/>
          <w:sz w:val="30"/>
          <w:szCs w:val="30"/>
        </w:rPr>
      </w:pPr>
      <w:r w:rsidRPr="00216948">
        <w:rPr>
          <w:rFonts w:ascii="標楷體" w:eastAsia="標楷體" w:hAnsi="標楷體" w:cs="Arial"/>
          <w:noProof/>
          <w:color w:val="000000" w:themeColor="text1"/>
          <w:kern w:val="0"/>
          <w:sz w:val="30"/>
          <w:szCs w:val="30"/>
        </w:rPr>
        <w:drawing>
          <wp:inline distT="0" distB="0" distL="0" distR="0">
            <wp:extent cx="5044440" cy="8069580"/>
            <wp:effectExtent l="0" t="0" r="3810" b="7620"/>
            <wp:docPr id="4" name="圖片 4" descr="C:\Users\cling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ng\Desktop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3F" w:rsidRPr="00A23AEF" w:rsidRDefault="003F2C3F" w:rsidP="003F2C3F">
      <w:pPr>
        <w:pStyle w:val="Web"/>
        <w:rPr>
          <w:rFonts w:ascii="標楷體" w:eastAsia="標楷體" w:hAnsi="標楷體"/>
          <w:b/>
          <w:bCs/>
          <w:color w:val="000000" w:themeColor="text1"/>
          <w:sz w:val="30"/>
          <w:szCs w:val="30"/>
        </w:rPr>
      </w:pP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lastRenderedPageBreak/>
        <w:t>B:另可搭乘</w:t>
      </w:r>
      <w:r w:rsidRPr="00A23AEF">
        <w:rPr>
          <w:rFonts w:ascii="標楷體" w:eastAsia="標楷體" w:hAnsi="標楷體" w:hint="eastAsia"/>
          <w:color w:val="000000" w:themeColor="text1"/>
          <w:sz w:val="30"/>
          <w:szCs w:val="30"/>
        </w:rPr>
        <w:t>客運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t>先抵達埔里後，於崎下站下車，再搭暨大校車約5分鐘抵達暨大。</w:t>
      </w:r>
      <w:r w:rsidRPr="00A23AEF">
        <w:rPr>
          <w:rFonts w:ascii="標楷體" w:eastAsia="標楷體" w:hAnsi="標楷體"/>
          <w:color w:val="000000" w:themeColor="text1"/>
          <w:sz w:val="30"/>
          <w:szCs w:val="30"/>
        </w:rPr>
        <w:br/>
      </w:r>
      <w:r w:rsidRPr="00A23AEF">
        <w:rPr>
          <w:rFonts w:ascii="標楷體" w:eastAsia="標楷體" w:hAnsi="標楷體" w:hint="eastAsia"/>
          <w:b/>
          <w:bCs/>
          <w:color w:val="000000" w:themeColor="text1"/>
          <w:sz w:val="30"/>
          <w:szCs w:val="30"/>
        </w:rPr>
        <w:t>c:</w:t>
      </w:r>
      <w:r w:rsidRPr="00A23AEF">
        <w:rPr>
          <w:rFonts w:ascii="標楷體" w:eastAsia="標楷體" w:hAnsi="標楷體"/>
          <w:bCs/>
          <w:color w:val="000000" w:themeColor="text1"/>
          <w:sz w:val="30"/>
          <w:szCs w:val="30"/>
        </w:rPr>
        <w:t>國道 6 號直達埔里</w:t>
      </w:r>
    </w:p>
    <w:p w:rsidR="003F2C3F" w:rsidRPr="00A23AEF" w:rsidRDefault="003F2C3F" w:rsidP="003F2C3F">
      <w:pPr>
        <w:widowControl/>
        <w:spacing w:line="330" w:lineRule="atLeast"/>
        <w:rPr>
          <w:rFonts w:ascii="標楷體" w:eastAsia="標楷體" w:hAnsi="標楷體" w:cs="Arial"/>
          <w:color w:val="000000" w:themeColor="text1"/>
          <w:kern w:val="0"/>
          <w:sz w:val="30"/>
          <w:szCs w:val="30"/>
        </w:rPr>
      </w:pPr>
      <w:r w:rsidRPr="00A23AEF">
        <w:rPr>
          <w:rFonts w:ascii="標楷體" w:eastAsia="標楷體" w:hAnsi="標楷體" w:cs="新細明體"/>
          <w:color w:val="000000" w:themeColor="text1"/>
          <w:kern w:val="0"/>
          <w:sz w:val="30"/>
          <w:szCs w:val="30"/>
        </w:rPr>
        <w:t>連接霧峰到埔里的國道6號已經自98年3月21日起全線通車了，您來暨南大學，行車更方便了。從國道3號霧峰系統交流道(214km)轉國道6號的起點處，到愛蘭交流道(29km)下高速公路，只要20分鐘。左轉再行經台14線中潭公路往日月潭方向，只要10分鐘的車程，就可抵達國立暨南國際大學。國道6號全長37.6公里，全線有霧峰、東草屯、國姓(未通車)、愛蘭、埔里、埔里端等六個交流道，到日月潭、清境農場、奧萬大、合歡山等南投景點，均近在咫尺，歡迎您來到暨大！</w:t>
      </w:r>
    </w:p>
    <w:p w:rsidR="009D5415" w:rsidRDefault="00192676" w:rsidP="00E374D4">
      <w:pPr>
        <w:widowControl/>
        <w:spacing w:line="330" w:lineRule="atLeast"/>
        <w:rPr>
          <w:rFonts w:ascii="標楷體" w:eastAsia="標楷體" w:hAnsi="標楷體" w:cs="Arial"/>
          <w:color w:val="1F4E79" w:themeColor="accent1" w:themeShade="80"/>
          <w:kern w:val="0"/>
          <w:szCs w:val="24"/>
        </w:rPr>
      </w:pPr>
      <w:r w:rsidRPr="00192676">
        <w:rPr>
          <w:rFonts w:ascii="標楷體" w:eastAsia="標楷體" w:hAnsi="標楷體" w:cs="Arial"/>
          <w:noProof/>
          <w:color w:val="1F4E79" w:themeColor="accent1" w:themeShade="80"/>
          <w:kern w:val="0"/>
          <w:szCs w:val="24"/>
        </w:rPr>
        <w:drawing>
          <wp:inline distT="0" distB="0" distL="0" distR="0">
            <wp:extent cx="4046220" cy="4084035"/>
            <wp:effectExtent l="0" t="0" r="0" b="0"/>
            <wp:docPr id="2" name="圖片 2" descr="C:\Users\clin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ng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1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94" cy="40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415" w:rsidSect="00165C1B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000" w:rsidRDefault="00A44000" w:rsidP="00ED4447">
      <w:r>
        <w:separator/>
      </w:r>
    </w:p>
  </w:endnote>
  <w:endnote w:type="continuationSeparator" w:id="0">
    <w:p w:rsidR="00A44000" w:rsidRDefault="00A44000" w:rsidP="00ED4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000" w:rsidRDefault="00A44000" w:rsidP="00ED4447">
      <w:r>
        <w:separator/>
      </w:r>
    </w:p>
  </w:footnote>
  <w:footnote w:type="continuationSeparator" w:id="0">
    <w:p w:rsidR="00A44000" w:rsidRDefault="00A44000" w:rsidP="00ED44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55C10"/>
    <w:multiLevelType w:val="hybridMultilevel"/>
    <w:tmpl w:val="0616F932"/>
    <w:lvl w:ilvl="0" w:tplc="D10E92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08C3799"/>
    <w:multiLevelType w:val="hybridMultilevel"/>
    <w:tmpl w:val="E4760258"/>
    <w:lvl w:ilvl="0" w:tplc="31BC692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D3438C"/>
    <w:multiLevelType w:val="hybridMultilevel"/>
    <w:tmpl w:val="BDFCDC00"/>
    <w:lvl w:ilvl="0" w:tplc="48F2C4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CC62F53"/>
    <w:multiLevelType w:val="hybridMultilevel"/>
    <w:tmpl w:val="2200BD76"/>
    <w:lvl w:ilvl="0" w:tplc="685289F6">
      <w:start w:val="1"/>
      <w:numFmt w:val="taiwa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47E5800"/>
    <w:multiLevelType w:val="hybridMultilevel"/>
    <w:tmpl w:val="1270AEC6"/>
    <w:lvl w:ilvl="0" w:tplc="B4AEEC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F890654"/>
    <w:multiLevelType w:val="hybridMultilevel"/>
    <w:tmpl w:val="B0AC38DE"/>
    <w:lvl w:ilvl="0" w:tplc="B4AEEC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161E"/>
    <w:rsid w:val="00074FE9"/>
    <w:rsid w:val="000822CC"/>
    <w:rsid w:val="000F74FD"/>
    <w:rsid w:val="00104DE1"/>
    <w:rsid w:val="0012459C"/>
    <w:rsid w:val="00165C1B"/>
    <w:rsid w:val="00192676"/>
    <w:rsid w:val="001936B2"/>
    <w:rsid w:val="00216948"/>
    <w:rsid w:val="003B3F81"/>
    <w:rsid w:val="003E5EF3"/>
    <w:rsid w:val="003F2C3F"/>
    <w:rsid w:val="004B4495"/>
    <w:rsid w:val="004D0997"/>
    <w:rsid w:val="0050025A"/>
    <w:rsid w:val="005C7A21"/>
    <w:rsid w:val="005E23CE"/>
    <w:rsid w:val="0064339C"/>
    <w:rsid w:val="006D161E"/>
    <w:rsid w:val="009114F1"/>
    <w:rsid w:val="009251F8"/>
    <w:rsid w:val="00975965"/>
    <w:rsid w:val="009B1E15"/>
    <w:rsid w:val="009D5415"/>
    <w:rsid w:val="00A23AEF"/>
    <w:rsid w:val="00A44000"/>
    <w:rsid w:val="00AD37C2"/>
    <w:rsid w:val="00B143E3"/>
    <w:rsid w:val="00C65A8E"/>
    <w:rsid w:val="00CE0DAD"/>
    <w:rsid w:val="00DA2C3F"/>
    <w:rsid w:val="00E374D4"/>
    <w:rsid w:val="00ED4447"/>
    <w:rsid w:val="00EF0A82"/>
    <w:rsid w:val="00FD5AAC"/>
    <w:rsid w:val="00FE0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F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1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E374D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E374D4"/>
    <w:rPr>
      <w:b/>
      <w:bCs/>
    </w:rPr>
  </w:style>
  <w:style w:type="paragraph" w:styleId="a5">
    <w:name w:val="List Paragraph"/>
    <w:basedOn w:val="a"/>
    <w:uiPriority w:val="34"/>
    <w:qFormat/>
    <w:rsid w:val="009B1E15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FD5A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D5AA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D4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D444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D4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D4447"/>
    <w:rPr>
      <w:sz w:val="20"/>
      <w:szCs w:val="20"/>
    </w:rPr>
  </w:style>
  <w:style w:type="character" w:styleId="ac">
    <w:name w:val="Hyperlink"/>
    <w:basedOn w:val="a0"/>
    <w:rsid w:val="009D541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1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E374D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E374D4"/>
    <w:rPr>
      <w:b/>
      <w:bCs/>
    </w:rPr>
  </w:style>
  <w:style w:type="paragraph" w:styleId="a5">
    <w:name w:val="List Paragraph"/>
    <w:basedOn w:val="a"/>
    <w:uiPriority w:val="34"/>
    <w:qFormat/>
    <w:rsid w:val="009B1E15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FD5A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D5AA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D4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D444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D4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D4447"/>
    <w:rPr>
      <w:sz w:val="20"/>
      <w:szCs w:val="20"/>
    </w:rPr>
  </w:style>
  <w:style w:type="character" w:styleId="ac">
    <w:name w:val="Hyperlink"/>
    <w:basedOn w:val="a0"/>
    <w:rsid w:val="009D541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5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839">
                      <w:marLeft w:val="10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6288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026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06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43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79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78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6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30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3918">
                      <w:marLeft w:val="10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1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70305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94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6714">
                      <w:marLeft w:val="10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9455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8587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15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5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25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9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3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7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7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14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inservice.edu.tw/index2-3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wantrip.com.tw/Besttour/Info/?id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7258E-090D-4311-A930-26B3B7D6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170</Words>
  <Characters>975</Characters>
  <Application>Microsoft Office Word</Application>
  <DocSecurity>4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黃嘉玲</dc:creator>
  <cp:lastModifiedBy>user</cp:lastModifiedBy>
  <cp:revision>2</cp:revision>
  <cp:lastPrinted>2016-03-08T09:06:00Z</cp:lastPrinted>
  <dcterms:created xsi:type="dcterms:W3CDTF">2016-03-25T02:54:00Z</dcterms:created>
  <dcterms:modified xsi:type="dcterms:W3CDTF">2016-03-25T02:54:00Z</dcterms:modified>
</cp:coreProperties>
</file>