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50" w:rsidRPr="00EA4E2E" w:rsidRDefault="00596381" w:rsidP="00B52A81">
      <w:pPr>
        <w:jc w:val="center"/>
        <w:rPr>
          <w:rFonts w:eastAsia="標楷體"/>
          <w:b/>
          <w:bCs/>
          <w:sz w:val="36"/>
        </w:rPr>
      </w:pPr>
      <w:bookmarkStart w:id="0" w:name="_GoBack"/>
      <w:r>
        <w:rPr>
          <w:rFonts w:eastAsia="標楷體"/>
          <w:b/>
          <w:bCs/>
          <w:sz w:val="36"/>
        </w:rPr>
        <w:t>105</w:t>
      </w:r>
      <w:r w:rsidR="00353E50" w:rsidRPr="00EA4E2E">
        <w:rPr>
          <w:rFonts w:eastAsia="標楷體" w:hint="eastAsia"/>
          <w:b/>
          <w:bCs/>
          <w:sz w:val="36"/>
        </w:rPr>
        <w:t>年大專校院及高</w:t>
      </w:r>
      <w:r>
        <w:rPr>
          <w:rFonts w:eastAsia="標楷體" w:hint="eastAsia"/>
          <w:b/>
          <w:bCs/>
          <w:sz w:val="36"/>
        </w:rPr>
        <w:t>級</w:t>
      </w:r>
      <w:r w:rsidR="00353E50" w:rsidRPr="00EA4E2E">
        <w:rPr>
          <w:rFonts w:eastAsia="標楷體" w:hint="eastAsia"/>
          <w:b/>
          <w:bCs/>
          <w:sz w:val="36"/>
        </w:rPr>
        <w:t>中</w:t>
      </w:r>
      <w:r>
        <w:rPr>
          <w:rFonts w:eastAsia="標楷體" w:hint="eastAsia"/>
          <w:b/>
          <w:bCs/>
          <w:sz w:val="36"/>
        </w:rPr>
        <w:t>等學校</w:t>
      </w:r>
      <w:r w:rsidR="00353E50" w:rsidRPr="00EA4E2E">
        <w:rPr>
          <w:rFonts w:eastAsia="標楷體" w:hint="eastAsia"/>
          <w:b/>
          <w:bCs/>
          <w:sz w:val="36"/>
        </w:rPr>
        <w:t>身心障礙學生教育</w:t>
      </w:r>
      <w:proofErr w:type="gramStart"/>
      <w:r w:rsidR="00353E50" w:rsidRPr="00EA4E2E">
        <w:rPr>
          <w:rFonts w:eastAsia="標楷體" w:hint="eastAsia"/>
          <w:b/>
          <w:bCs/>
          <w:sz w:val="36"/>
        </w:rPr>
        <w:t>輔具知能</w:t>
      </w:r>
      <w:proofErr w:type="gramEnd"/>
      <w:r w:rsidR="00353E50" w:rsidRPr="00EA4E2E">
        <w:rPr>
          <w:rFonts w:eastAsia="標楷體" w:hint="eastAsia"/>
          <w:b/>
          <w:bCs/>
          <w:sz w:val="36"/>
        </w:rPr>
        <w:t>研習</w:t>
      </w:r>
    </w:p>
    <w:bookmarkEnd w:id="0"/>
    <w:p w:rsidR="00353E50" w:rsidRDefault="00353E50" w:rsidP="00B52A81">
      <w:pPr>
        <w:jc w:val="center"/>
        <w:rPr>
          <w:rFonts w:eastAsia="標楷體"/>
          <w:b/>
          <w:bCs/>
          <w:sz w:val="36"/>
        </w:rPr>
      </w:pPr>
      <w:r w:rsidRPr="00EA4E2E">
        <w:rPr>
          <w:rFonts w:eastAsia="標楷體" w:hint="eastAsia"/>
          <w:b/>
          <w:bCs/>
          <w:sz w:val="36"/>
        </w:rPr>
        <w:t>實施計畫</w:t>
      </w:r>
      <w:r w:rsidR="00567F86">
        <w:rPr>
          <w:rFonts w:eastAsia="標楷體" w:hint="eastAsia"/>
          <w:b/>
          <w:bCs/>
          <w:sz w:val="36"/>
        </w:rPr>
        <w:t>(</w:t>
      </w:r>
      <w:r w:rsidR="00567F86">
        <w:rPr>
          <w:rFonts w:eastAsia="標楷體" w:hint="eastAsia"/>
          <w:b/>
          <w:bCs/>
          <w:sz w:val="36"/>
        </w:rPr>
        <w:t>南區</w:t>
      </w:r>
      <w:r w:rsidR="00567F86">
        <w:rPr>
          <w:rFonts w:ascii="新細明體" w:hAnsi="新細明體" w:hint="eastAsia"/>
          <w:b/>
          <w:bCs/>
          <w:sz w:val="36"/>
        </w:rPr>
        <w:t>、</w:t>
      </w:r>
      <w:r w:rsidR="00567F86">
        <w:rPr>
          <w:rFonts w:eastAsia="標楷體" w:hint="eastAsia"/>
          <w:b/>
          <w:bCs/>
          <w:sz w:val="36"/>
        </w:rPr>
        <w:t>中區</w:t>
      </w:r>
      <w:r w:rsidR="00567F86">
        <w:rPr>
          <w:rFonts w:eastAsia="標楷體" w:hint="eastAsia"/>
          <w:b/>
          <w:bCs/>
          <w:sz w:val="36"/>
        </w:rPr>
        <w:t>)</w:t>
      </w:r>
    </w:p>
    <w:p w:rsidR="00353E50" w:rsidRPr="00BD490D" w:rsidRDefault="00353E50" w:rsidP="00B52A81">
      <w:pPr>
        <w:jc w:val="center"/>
        <w:rPr>
          <w:rFonts w:eastAsia="標楷體"/>
          <w:b/>
          <w:bCs/>
          <w:sz w:val="28"/>
          <w:szCs w:val="28"/>
        </w:rPr>
      </w:pPr>
    </w:p>
    <w:p w:rsidR="00353E50" w:rsidRPr="00EA4E2E" w:rsidRDefault="00353E50" w:rsidP="00B52A81">
      <w:pPr>
        <w:numPr>
          <w:ilvl w:val="0"/>
          <w:numId w:val="1"/>
        </w:numPr>
        <w:rPr>
          <w:rFonts w:eastAsia="標楷體"/>
          <w:b/>
          <w:bCs/>
          <w:sz w:val="28"/>
        </w:rPr>
      </w:pPr>
      <w:r w:rsidRPr="00EA4E2E">
        <w:rPr>
          <w:rFonts w:eastAsia="標楷體" w:hint="eastAsia"/>
          <w:b/>
          <w:bCs/>
          <w:sz w:val="28"/>
        </w:rPr>
        <w:t>依據</w:t>
      </w:r>
    </w:p>
    <w:p w:rsidR="00353E50" w:rsidRPr="00EA4E2E" w:rsidRDefault="00353E50" w:rsidP="007A09EC">
      <w:pPr>
        <w:ind w:left="1041" w:firstLineChars="100" w:firstLine="243"/>
        <w:rPr>
          <w:rFonts w:eastAsia="標楷體"/>
          <w:bCs/>
        </w:rPr>
      </w:pPr>
      <w:r>
        <w:rPr>
          <w:rFonts w:eastAsia="標楷體" w:hint="eastAsia"/>
          <w:bCs/>
        </w:rPr>
        <w:t>教育部「大專校院及高</w:t>
      </w:r>
      <w:r w:rsidR="00596381">
        <w:rPr>
          <w:rFonts w:eastAsia="標楷體" w:hint="eastAsia"/>
          <w:bCs/>
        </w:rPr>
        <w:t>級</w:t>
      </w:r>
      <w:r>
        <w:rPr>
          <w:rFonts w:eastAsia="標楷體" w:hint="eastAsia"/>
          <w:bCs/>
        </w:rPr>
        <w:t>中</w:t>
      </w:r>
      <w:r w:rsidR="00596381">
        <w:rPr>
          <w:rFonts w:eastAsia="標楷體" w:hint="eastAsia"/>
          <w:bCs/>
        </w:rPr>
        <w:t>等學校</w:t>
      </w:r>
      <w:r>
        <w:rPr>
          <w:rFonts w:eastAsia="標楷體" w:hint="eastAsia"/>
          <w:bCs/>
        </w:rPr>
        <w:t>身心障礙學生教育輔具中心</w:t>
      </w:r>
      <w:r>
        <w:rPr>
          <w:rFonts w:eastAsia="標楷體"/>
          <w:bCs/>
        </w:rPr>
        <w:t>(10</w:t>
      </w:r>
      <w:r w:rsidR="00596381">
        <w:rPr>
          <w:rFonts w:eastAsia="標楷體" w:hint="eastAsia"/>
          <w:bCs/>
        </w:rPr>
        <w:t>5</w:t>
      </w:r>
      <w:r>
        <w:rPr>
          <w:rFonts w:eastAsia="標楷體" w:hint="eastAsia"/>
          <w:bCs/>
        </w:rPr>
        <w:t>至</w:t>
      </w:r>
      <w:r w:rsidRPr="00EA4E2E">
        <w:rPr>
          <w:rFonts w:eastAsia="標楷體"/>
          <w:bCs/>
        </w:rPr>
        <w:t>10</w:t>
      </w:r>
      <w:r w:rsidR="00596381">
        <w:rPr>
          <w:rFonts w:eastAsia="標楷體" w:hint="eastAsia"/>
          <w:bCs/>
        </w:rPr>
        <w:t>8</w:t>
      </w:r>
      <w:r w:rsidRPr="00EA4E2E">
        <w:rPr>
          <w:rFonts w:eastAsia="標楷體" w:hint="eastAsia"/>
          <w:bCs/>
        </w:rPr>
        <w:t>年</w:t>
      </w:r>
      <w:r>
        <w:rPr>
          <w:rFonts w:eastAsia="標楷體"/>
          <w:bCs/>
        </w:rPr>
        <w:t>)</w:t>
      </w:r>
      <w:r>
        <w:rPr>
          <w:rFonts w:eastAsia="標楷體" w:hint="eastAsia"/>
          <w:bCs/>
        </w:rPr>
        <w:t>」計畫</w:t>
      </w:r>
    </w:p>
    <w:p w:rsidR="00353E50" w:rsidRPr="00567F86" w:rsidRDefault="00353E50" w:rsidP="00B52A81">
      <w:pPr>
        <w:ind w:left="1041"/>
        <w:rPr>
          <w:rFonts w:eastAsia="標楷體"/>
          <w:b/>
          <w:bCs/>
        </w:rPr>
      </w:pPr>
    </w:p>
    <w:p w:rsidR="00353E50" w:rsidRPr="00EA4E2E" w:rsidRDefault="00353E50" w:rsidP="00B52A81">
      <w:pPr>
        <w:numPr>
          <w:ilvl w:val="0"/>
          <w:numId w:val="1"/>
        </w:numPr>
        <w:rPr>
          <w:rFonts w:eastAsia="標楷體"/>
          <w:b/>
          <w:bCs/>
          <w:sz w:val="28"/>
        </w:rPr>
      </w:pPr>
      <w:r w:rsidRPr="00EA4E2E">
        <w:rPr>
          <w:rFonts w:eastAsia="標楷體" w:hint="eastAsia"/>
          <w:b/>
          <w:bCs/>
          <w:sz w:val="28"/>
        </w:rPr>
        <w:t>目的</w:t>
      </w:r>
    </w:p>
    <w:p w:rsidR="00353E50" w:rsidRPr="00EA4E2E" w:rsidRDefault="00353E50" w:rsidP="00B52A81">
      <w:pPr>
        <w:numPr>
          <w:ilvl w:val="1"/>
          <w:numId w:val="1"/>
        </w:numPr>
        <w:rPr>
          <w:rFonts w:eastAsia="標楷體"/>
          <w:b/>
          <w:bCs/>
          <w:sz w:val="28"/>
        </w:rPr>
      </w:pPr>
      <w:r w:rsidRPr="00EA4E2E">
        <w:rPr>
          <w:rFonts w:eastAsia="標楷體" w:hint="eastAsia"/>
          <w:bCs/>
        </w:rPr>
        <w:t>宣導大專校院及</w:t>
      </w:r>
      <w:r w:rsidR="00596381">
        <w:rPr>
          <w:rFonts w:eastAsia="標楷體" w:hint="eastAsia"/>
          <w:bCs/>
        </w:rPr>
        <w:t>高級中等學校</w:t>
      </w:r>
      <w:r w:rsidRPr="00EA4E2E">
        <w:rPr>
          <w:rFonts w:eastAsia="標楷體" w:hint="eastAsia"/>
          <w:bCs/>
        </w:rPr>
        <w:t>身心障礙學生教育輔具提供及相關服務資訊。</w:t>
      </w:r>
    </w:p>
    <w:p w:rsidR="00353E50" w:rsidRPr="00EA4E2E" w:rsidRDefault="00353E50" w:rsidP="00B52A81">
      <w:pPr>
        <w:numPr>
          <w:ilvl w:val="1"/>
          <w:numId w:val="1"/>
        </w:numPr>
        <w:rPr>
          <w:rFonts w:eastAsia="標楷體"/>
          <w:b/>
          <w:bCs/>
          <w:sz w:val="28"/>
        </w:rPr>
      </w:pPr>
      <w:r w:rsidRPr="00EA4E2E">
        <w:rPr>
          <w:rFonts w:eastAsia="標楷體" w:hint="eastAsia"/>
          <w:bCs/>
        </w:rPr>
        <w:t>各障礙類別使用輔具案例分享。</w:t>
      </w:r>
    </w:p>
    <w:p w:rsidR="00353E50" w:rsidRPr="00EA4E2E" w:rsidRDefault="00353E50" w:rsidP="00B52A81">
      <w:pPr>
        <w:numPr>
          <w:ilvl w:val="1"/>
          <w:numId w:val="1"/>
        </w:numPr>
        <w:rPr>
          <w:rFonts w:eastAsia="標楷體"/>
          <w:b/>
          <w:bCs/>
          <w:sz w:val="28"/>
        </w:rPr>
      </w:pPr>
      <w:r w:rsidRPr="00EA4E2E">
        <w:rPr>
          <w:rFonts w:eastAsia="標楷體" w:hint="eastAsia"/>
          <w:bCs/>
        </w:rPr>
        <w:t>各障礙類別輔具資訊介紹。</w:t>
      </w:r>
    </w:p>
    <w:p w:rsidR="00353E50" w:rsidRPr="00EA4E2E" w:rsidRDefault="00353E50" w:rsidP="00B52A81">
      <w:pPr>
        <w:numPr>
          <w:ilvl w:val="1"/>
          <w:numId w:val="1"/>
        </w:numPr>
        <w:rPr>
          <w:rFonts w:eastAsia="標楷體"/>
          <w:b/>
          <w:bCs/>
          <w:sz w:val="28"/>
        </w:rPr>
      </w:pPr>
      <w:r w:rsidRPr="00EA4E2E">
        <w:rPr>
          <w:rFonts w:eastAsia="標楷體" w:hint="eastAsia"/>
          <w:bCs/>
        </w:rPr>
        <w:t>協助各校從事身心障礙學生相關業務的教師與專聘人員更加勝任教育輔具的業務。</w:t>
      </w:r>
    </w:p>
    <w:p w:rsidR="00353E50" w:rsidRPr="00567F86" w:rsidRDefault="00353E50" w:rsidP="00B52A81">
      <w:pPr>
        <w:ind w:left="1041"/>
        <w:rPr>
          <w:rFonts w:eastAsia="標楷體"/>
          <w:b/>
          <w:bCs/>
        </w:rPr>
      </w:pPr>
    </w:p>
    <w:p w:rsidR="00353E50" w:rsidRPr="00EA4E2E" w:rsidRDefault="00353E50" w:rsidP="001A7A6D">
      <w:pPr>
        <w:numPr>
          <w:ilvl w:val="0"/>
          <w:numId w:val="1"/>
        </w:numPr>
        <w:rPr>
          <w:rFonts w:eastAsia="標楷體"/>
          <w:b/>
          <w:bCs/>
          <w:sz w:val="28"/>
        </w:rPr>
      </w:pPr>
      <w:r w:rsidRPr="00EA4E2E">
        <w:rPr>
          <w:rFonts w:eastAsia="標楷體" w:hint="eastAsia"/>
          <w:b/>
          <w:bCs/>
          <w:sz w:val="28"/>
        </w:rPr>
        <w:t>辦理單位</w:t>
      </w:r>
    </w:p>
    <w:p w:rsidR="00353E50" w:rsidRPr="00EA4E2E" w:rsidRDefault="00353E50" w:rsidP="001A7A6D">
      <w:pPr>
        <w:numPr>
          <w:ilvl w:val="1"/>
          <w:numId w:val="1"/>
        </w:numPr>
        <w:rPr>
          <w:rFonts w:eastAsia="標楷體"/>
          <w:bCs/>
        </w:rPr>
      </w:pPr>
      <w:r w:rsidRPr="00EA4E2E">
        <w:rPr>
          <w:rFonts w:eastAsia="標楷體" w:hint="eastAsia"/>
          <w:bCs/>
        </w:rPr>
        <w:t>主辦單位：教育部</w:t>
      </w:r>
    </w:p>
    <w:p w:rsidR="00353E50" w:rsidRDefault="00353E50" w:rsidP="001A7A6D">
      <w:pPr>
        <w:numPr>
          <w:ilvl w:val="1"/>
          <w:numId w:val="1"/>
        </w:numPr>
        <w:rPr>
          <w:rFonts w:eastAsia="標楷體"/>
          <w:bCs/>
        </w:rPr>
      </w:pPr>
      <w:r w:rsidRPr="00EA4E2E">
        <w:rPr>
          <w:rFonts w:eastAsia="標楷體" w:hint="eastAsia"/>
          <w:bCs/>
        </w:rPr>
        <w:t>承辦單位：</w:t>
      </w:r>
      <w:r w:rsidRPr="001A7A6D">
        <w:rPr>
          <w:rFonts w:eastAsia="標楷體" w:hint="eastAsia"/>
          <w:bCs/>
        </w:rPr>
        <w:t>中山醫學大學附設醫院</w:t>
      </w:r>
      <w:r w:rsidRPr="001A7A6D">
        <w:rPr>
          <w:rFonts w:eastAsia="標楷體"/>
          <w:bCs/>
        </w:rPr>
        <w:t>(</w:t>
      </w:r>
      <w:r w:rsidRPr="001A7A6D">
        <w:rPr>
          <w:rFonts w:eastAsia="標楷體" w:hint="eastAsia"/>
          <w:bCs/>
        </w:rPr>
        <w:t>大專校院及</w:t>
      </w:r>
      <w:r w:rsidR="00596381">
        <w:rPr>
          <w:rFonts w:eastAsia="標楷體" w:hint="eastAsia"/>
          <w:bCs/>
        </w:rPr>
        <w:t>高級中等學校</w:t>
      </w:r>
      <w:r w:rsidRPr="001A7A6D">
        <w:rPr>
          <w:rFonts w:eastAsia="標楷體" w:hint="eastAsia"/>
          <w:bCs/>
        </w:rPr>
        <w:t>肢障學生教育輔具中心</w:t>
      </w:r>
      <w:r w:rsidRPr="001A7A6D">
        <w:rPr>
          <w:rFonts w:eastAsia="標楷體"/>
          <w:bCs/>
        </w:rPr>
        <w:t>)</w:t>
      </w:r>
      <w:r>
        <w:rPr>
          <w:rFonts w:eastAsia="標楷體"/>
          <w:bCs/>
        </w:rPr>
        <w:br/>
        <w:t xml:space="preserve">          </w:t>
      </w:r>
      <w:r w:rsidR="00596381">
        <w:rPr>
          <w:rFonts w:eastAsia="標楷體" w:hint="eastAsia"/>
          <w:bCs/>
        </w:rPr>
        <w:t xml:space="preserve"> </w:t>
      </w:r>
      <w:r>
        <w:rPr>
          <w:rFonts w:eastAsia="標楷體" w:hint="eastAsia"/>
          <w:bCs/>
        </w:rPr>
        <w:t>高雄師範大學</w:t>
      </w:r>
      <w:r>
        <w:rPr>
          <w:rFonts w:eastAsia="標楷體"/>
          <w:bCs/>
        </w:rPr>
        <w:t>(</w:t>
      </w:r>
      <w:r w:rsidRPr="00EA4E2E">
        <w:rPr>
          <w:rFonts w:eastAsia="標楷體" w:hint="eastAsia"/>
        </w:rPr>
        <w:t>大專校院及</w:t>
      </w:r>
      <w:r w:rsidR="00596381">
        <w:rPr>
          <w:rFonts w:eastAsia="標楷體" w:hint="eastAsia"/>
          <w:bCs/>
        </w:rPr>
        <w:t>高級中等學校</w:t>
      </w:r>
      <w:r w:rsidRPr="00EA4E2E">
        <w:rPr>
          <w:rFonts w:eastAsia="標楷體" w:hint="eastAsia"/>
        </w:rPr>
        <w:t>聽語障學生教育輔具中心</w:t>
      </w:r>
      <w:r>
        <w:rPr>
          <w:rFonts w:eastAsia="標楷體"/>
        </w:rPr>
        <w:t>)</w:t>
      </w:r>
      <w:r>
        <w:rPr>
          <w:rFonts w:eastAsia="標楷體"/>
          <w:bCs/>
        </w:rPr>
        <w:br/>
        <w:t xml:space="preserve">          </w:t>
      </w:r>
      <w:r w:rsidR="00C377CD">
        <w:rPr>
          <w:rFonts w:eastAsia="標楷體"/>
          <w:bCs/>
        </w:rPr>
        <w:t xml:space="preserve"> </w:t>
      </w:r>
      <w:r>
        <w:rPr>
          <w:rFonts w:eastAsia="標楷體" w:hint="eastAsia"/>
          <w:bCs/>
        </w:rPr>
        <w:t>淡江大學</w:t>
      </w:r>
      <w:r>
        <w:rPr>
          <w:rFonts w:eastAsia="標楷體"/>
          <w:bCs/>
        </w:rPr>
        <w:t>(</w:t>
      </w:r>
      <w:r w:rsidRPr="00EA4E2E">
        <w:rPr>
          <w:rFonts w:eastAsia="標楷體" w:hint="eastAsia"/>
          <w:bCs/>
        </w:rPr>
        <w:t>大專校院及</w:t>
      </w:r>
      <w:r w:rsidR="00596381">
        <w:rPr>
          <w:rFonts w:eastAsia="標楷體" w:hint="eastAsia"/>
          <w:bCs/>
        </w:rPr>
        <w:t>高級中等學校</w:t>
      </w:r>
      <w:r w:rsidRPr="00EA4E2E">
        <w:rPr>
          <w:rFonts w:eastAsia="標楷體" w:hint="eastAsia"/>
          <w:bCs/>
        </w:rPr>
        <w:t>視障學生教育輔具中心</w:t>
      </w:r>
      <w:r>
        <w:rPr>
          <w:rFonts w:eastAsia="標楷體"/>
          <w:bCs/>
        </w:rPr>
        <w:t>)</w:t>
      </w:r>
    </w:p>
    <w:p w:rsidR="00353E50" w:rsidRPr="001A7A6D" w:rsidRDefault="00353E50" w:rsidP="008361C7">
      <w:pPr>
        <w:ind w:left="900"/>
        <w:rPr>
          <w:rFonts w:eastAsia="標楷體"/>
          <w:bCs/>
        </w:rPr>
      </w:pPr>
    </w:p>
    <w:p w:rsidR="00353E50" w:rsidRPr="00EA4E2E" w:rsidRDefault="00353E50" w:rsidP="001A7A6D">
      <w:pPr>
        <w:numPr>
          <w:ilvl w:val="0"/>
          <w:numId w:val="1"/>
        </w:numPr>
        <w:rPr>
          <w:rFonts w:eastAsia="標楷體"/>
          <w:b/>
          <w:bCs/>
          <w:sz w:val="28"/>
        </w:rPr>
      </w:pPr>
      <w:r w:rsidRPr="00EA4E2E">
        <w:rPr>
          <w:rFonts w:eastAsia="標楷體" w:hint="eastAsia"/>
          <w:b/>
          <w:bCs/>
          <w:sz w:val="28"/>
        </w:rPr>
        <w:t>研習時間</w:t>
      </w:r>
    </w:p>
    <w:p w:rsidR="00596381" w:rsidRDefault="00596381" w:rsidP="00596381">
      <w:pPr>
        <w:ind w:left="1281"/>
        <w:rPr>
          <w:rFonts w:eastAsia="標楷體"/>
          <w:bCs/>
        </w:rPr>
      </w:pPr>
      <w:r w:rsidRPr="00014CB1">
        <w:rPr>
          <w:rFonts w:eastAsia="標楷體" w:hint="eastAsia"/>
          <w:bCs/>
        </w:rPr>
        <w:t>南區：</w:t>
      </w:r>
      <w:r>
        <w:rPr>
          <w:rFonts w:eastAsia="標楷體"/>
          <w:bCs/>
        </w:rPr>
        <w:t>10</w:t>
      </w:r>
      <w:r>
        <w:rPr>
          <w:rFonts w:eastAsia="標楷體" w:hint="eastAsia"/>
          <w:bCs/>
        </w:rPr>
        <w:t>5</w:t>
      </w:r>
      <w:r w:rsidRPr="00014CB1">
        <w:rPr>
          <w:rFonts w:eastAsia="標楷體" w:hint="eastAsia"/>
          <w:bCs/>
        </w:rPr>
        <w:t>年</w:t>
      </w:r>
      <w:r w:rsidRPr="00014CB1">
        <w:rPr>
          <w:rFonts w:eastAsia="標楷體"/>
          <w:bCs/>
        </w:rPr>
        <w:t>8</w:t>
      </w:r>
      <w:r w:rsidRPr="00014CB1">
        <w:rPr>
          <w:rFonts w:eastAsia="標楷體" w:hint="eastAsia"/>
          <w:bCs/>
        </w:rPr>
        <w:t>月</w:t>
      </w:r>
      <w:r>
        <w:rPr>
          <w:rFonts w:eastAsia="標楷體" w:hint="eastAsia"/>
          <w:bCs/>
        </w:rPr>
        <w:t>3</w:t>
      </w:r>
      <w:r w:rsidRPr="00014CB1">
        <w:rPr>
          <w:rFonts w:eastAsia="標楷體" w:hint="eastAsia"/>
          <w:bCs/>
        </w:rPr>
        <w:t>日</w:t>
      </w:r>
      <w:r w:rsidRPr="00014CB1">
        <w:rPr>
          <w:rFonts w:eastAsia="標楷體"/>
          <w:bCs/>
        </w:rPr>
        <w:t xml:space="preserve"> </w:t>
      </w:r>
      <w:r>
        <w:rPr>
          <w:rFonts w:eastAsia="標楷體" w:hint="eastAsia"/>
          <w:bCs/>
        </w:rPr>
        <w:t>星期三</w:t>
      </w:r>
      <w:r w:rsidRPr="00014CB1">
        <w:rPr>
          <w:rFonts w:eastAsia="標楷體"/>
          <w:bCs/>
        </w:rPr>
        <w:t xml:space="preserve">  </w:t>
      </w:r>
      <w:r w:rsidRPr="00014CB1">
        <w:rPr>
          <w:rFonts w:eastAsia="標楷體" w:hint="eastAsia"/>
          <w:bCs/>
        </w:rPr>
        <w:t>上午</w:t>
      </w:r>
      <w:r w:rsidR="008261A3">
        <w:rPr>
          <w:rFonts w:eastAsia="標楷體"/>
          <w:bCs/>
        </w:rPr>
        <w:t>9</w:t>
      </w:r>
      <w:r w:rsidRPr="00014CB1">
        <w:rPr>
          <w:rFonts w:eastAsia="標楷體" w:hint="eastAsia"/>
          <w:bCs/>
        </w:rPr>
        <w:t>：</w:t>
      </w:r>
      <w:r w:rsidR="008261A3">
        <w:rPr>
          <w:rFonts w:eastAsia="標楷體"/>
          <w:bCs/>
        </w:rPr>
        <w:t>0</w:t>
      </w:r>
      <w:r w:rsidRPr="00014CB1">
        <w:rPr>
          <w:rFonts w:eastAsia="標楷體"/>
          <w:bCs/>
        </w:rPr>
        <w:t>0</w:t>
      </w:r>
      <w:r w:rsidRPr="00014CB1">
        <w:rPr>
          <w:rFonts w:eastAsia="標楷體" w:hint="eastAsia"/>
          <w:bCs/>
        </w:rPr>
        <w:t>至下午</w:t>
      </w:r>
      <w:r w:rsidRPr="00014CB1">
        <w:rPr>
          <w:rFonts w:eastAsia="標楷體"/>
          <w:bCs/>
        </w:rPr>
        <w:t>16</w:t>
      </w:r>
      <w:r w:rsidRPr="00014CB1">
        <w:rPr>
          <w:rFonts w:eastAsia="標楷體" w:hint="eastAsia"/>
          <w:bCs/>
        </w:rPr>
        <w:t>：</w:t>
      </w:r>
      <w:r w:rsidRPr="00014CB1">
        <w:rPr>
          <w:rFonts w:eastAsia="標楷體"/>
          <w:bCs/>
        </w:rPr>
        <w:t>30</w:t>
      </w:r>
      <w:r w:rsidRPr="00014CB1">
        <w:rPr>
          <w:rFonts w:eastAsia="標楷體" w:hint="eastAsia"/>
          <w:bCs/>
        </w:rPr>
        <w:t>。</w:t>
      </w:r>
    </w:p>
    <w:p w:rsidR="00353E50" w:rsidRPr="00014CB1" w:rsidRDefault="00596381" w:rsidP="001A7A6D">
      <w:pPr>
        <w:ind w:left="561" w:firstLine="339"/>
        <w:rPr>
          <w:rFonts w:eastAsia="標楷體"/>
          <w:bCs/>
        </w:rPr>
      </w:pPr>
      <w:r>
        <w:rPr>
          <w:rFonts w:eastAsia="標楷體" w:hint="eastAsia"/>
          <w:bCs/>
        </w:rPr>
        <w:t xml:space="preserve">   </w:t>
      </w:r>
      <w:r w:rsidR="00353E50" w:rsidRPr="00014CB1">
        <w:rPr>
          <w:rFonts w:eastAsia="標楷體" w:hint="eastAsia"/>
          <w:bCs/>
        </w:rPr>
        <w:t>中區：</w:t>
      </w:r>
      <w:r w:rsidR="00353E50" w:rsidRPr="00014CB1">
        <w:rPr>
          <w:rFonts w:eastAsia="標楷體"/>
          <w:bCs/>
        </w:rPr>
        <w:t>10</w:t>
      </w:r>
      <w:r>
        <w:rPr>
          <w:rFonts w:eastAsia="標楷體" w:hint="eastAsia"/>
          <w:bCs/>
        </w:rPr>
        <w:t>5</w:t>
      </w:r>
      <w:r w:rsidR="00353E50" w:rsidRPr="00014CB1">
        <w:rPr>
          <w:rFonts w:eastAsia="標楷體" w:hint="eastAsia"/>
          <w:bCs/>
        </w:rPr>
        <w:t>年</w:t>
      </w:r>
      <w:r>
        <w:rPr>
          <w:rFonts w:eastAsia="標楷體" w:hint="eastAsia"/>
          <w:bCs/>
        </w:rPr>
        <w:t>8</w:t>
      </w:r>
      <w:r w:rsidR="00353E50" w:rsidRPr="00014CB1">
        <w:rPr>
          <w:rFonts w:eastAsia="標楷體" w:hint="eastAsia"/>
          <w:bCs/>
        </w:rPr>
        <w:t>月</w:t>
      </w:r>
      <w:r>
        <w:rPr>
          <w:rFonts w:eastAsia="標楷體" w:hint="eastAsia"/>
          <w:bCs/>
        </w:rPr>
        <w:t>5</w:t>
      </w:r>
      <w:r w:rsidR="00353E50" w:rsidRPr="00014CB1">
        <w:rPr>
          <w:rFonts w:eastAsia="標楷體" w:hint="eastAsia"/>
          <w:bCs/>
        </w:rPr>
        <w:t>日</w:t>
      </w:r>
      <w:r w:rsidR="00353E50" w:rsidRPr="00014CB1">
        <w:rPr>
          <w:rFonts w:eastAsia="標楷體"/>
          <w:bCs/>
        </w:rPr>
        <w:t xml:space="preserve"> </w:t>
      </w:r>
      <w:r w:rsidR="00353E50" w:rsidRPr="00014CB1">
        <w:rPr>
          <w:rFonts w:eastAsia="標楷體" w:hint="eastAsia"/>
          <w:bCs/>
        </w:rPr>
        <w:t>星期五</w:t>
      </w:r>
      <w:r w:rsidR="00353E50" w:rsidRPr="00014CB1">
        <w:rPr>
          <w:rFonts w:eastAsia="標楷體"/>
          <w:bCs/>
        </w:rPr>
        <w:t xml:space="preserve">  </w:t>
      </w:r>
      <w:r w:rsidR="00353E50" w:rsidRPr="00014CB1">
        <w:rPr>
          <w:rFonts w:eastAsia="標楷體" w:hint="eastAsia"/>
          <w:bCs/>
        </w:rPr>
        <w:t>上午</w:t>
      </w:r>
      <w:r w:rsidR="00353E50" w:rsidRPr="00014CB1">
        <w:rPr>
          <w:rFonts w:eastAsia="標楷體"/>
          <w:bCs/>
        </w:rPr>
        <w:t>9</w:t>
      </w:r>
      <w:r w:rsidR="00353E50" w:rsidRPr="00014CB1">
        <w:rPr>
          <w:rFonts w:eastAsia="標楷體" w:hint="eastAsia"/>
          <w:bCs/>
        </w:rPr>
        <w:t>：</w:t>
      </w:r>
      <w:r w:rsidR="00353E50" w:rsidRPr="00014CB1">
        <w:rPr>
          <w:rFonts w:eastAsia="標楷體"/>
          <w:bCs/>
        </w:rPr>
        <w:t>00</w:t>
      </w:r>
      <w:r w:rsidR="00353E50" w:rsidRPr="00014CB1">
        <w:rPr>
          <w:rFonts w:eastAsia="標楷體" w:hint="eastAsia"/>
          <w:bCs/>
        </w:rPr>
        <w:t>至下午</w:t>
      </w:r>
      <w:r w:rsidR="00353E50" w:rsidRPr="00014CB1">
        <w:rPr>
          <w:rFonts w:eastAsia="標楷體"/>
          <w:bCs/>
        </w:rPr>
        <w:t>16</w:t>
      </w:r>
      <w:r w:rsidR="00353E50" w:rsidRPr="00014CB1">
        <w:rPr>
          <w:rFonts w:eastAsia="標楷體" w:hint="eastAsia"/>
          <w:bCs/>
        </w:rPr>
        <w:t>：</w:t>
      </w:r>
      <w:r w:rsidR="00353E50" w:rsidRPr="00014CB1">
        <w:rPr>
          <w:rFonts w:eastAsia="標楷體"/>
          <w:bCs/>
        </w:rPr>
        <w:t>30</w:t>
      </w:r>
      <w:r w:rsidR="00353E50" w:rsidRPr="00014CB1">
        <w:rPr>
          <w:rFonts w:eastAsia="標楷體" w:hint="eastAsia"/>
          <w:bCs/>
        </w:rPr>
        <w:t>。</w:t>
      </w:r>
    </w:p>
    <w:p w:rsidR="00353E50" w:rsidRPr="00014CB1" w:rsidRDefault="00353E50" w:rsidP="00567F86">
      <w:pPr>
        <w:ind w:left="900"/>
        <w:rPr>
          <w:rFonts w:eastAsia="標楷體"/>
          <w:bCs/>
        </w:rPr>
      </w:pPr>
      <w:r w:rsidRPr="00014CB1">
        <w:rPr>
          <w:rFonts w:eastAsia="標楷體"/>
          <w:bCs/>
        </w:rPr>
        <w:t xml:space="preserve">        </w:t>
      </w:r>
    </w:p>
    <w:p w:rsidR="00353E50" w:rsidRPr="00014CB1" w:rsidRDefault="00353E50" w:rsidP="001A7A6D">
      <w:pPr>
        <w:numPr>
          <w:ilvl w:val="0"/>
          <w:numId w:val="1"/>
        </w:numPr>
        <w:rPr>
          <w:rFonts w:eastAsia="標楷體"/>
          <w:b/>
          <w:bCs/>
          <w:sz w:val="28"/>
        </w:rPr>
      </w:pPr>
      <w:r w:rsidRPr="00014CB1">
        <w:rPr>
          <w:rFonts w:eastAsia="標楷體" w:hint="eastAsia"/>
          <w:b/>
          <w:bCs/>
          <w:sz w:val="28"/>
        </w:rPr>
        <w:t>研習地點</w:t>
      </w:r>
    </w:p>
    <w:p w:rsidR="00596381" w:rsidRPr="00596381" w:rsidRDefault="00596381" w:rsidP="00596381">
      <w:pPr>
        <w:pStyle w:val="ad"/>
        <w:ind w:leftChars="0" w:left="1281"/>
        <w:rPr>
          <w:rFonts w:ascii="Times New Roman" w:eastAsia="標楷體" w:hAnsi="Times New Roman" w:cs="Times New Roman"/>
          <w:bCs/>
        </w:rPr>
      </w:pPr>
      <w:r w:rsidRPr="00596381">
        <w:rPr>
          <w:rFonts w:eastAsia="標楷體" w:hint="eastAsia"/>
          <w:bCs/>
        </w:rPr>
        <w:t>南區：高雄師範大學</w:t>
      </w:r>
      <w:r w:rsidRPr="00596381">
        <w:rPr>
          <w:rFonts w:ascii="Times New Roman" w:eastAsia="標楷體" w:hAnsi="Times New Roman" w:cs="Times New Roman"/>
          <w:bCs/>
        </w:rPr>
        <w:t>行政大樓</w:t>
      </w:r>
      <w:r w:rsidRPr="00596381">
        <w:rPr>
          <w:rFonts w:ascii="Times New Roman" w:eastAsia="標楷體" w:hAnsi="Times New Roman" w:cs="Times New Roman"/>
          <w:bCs/>
        </w:rPr>
        <w:t>6</w:t>
      </w:r>
      <w:r w:rsidRPr="00596381">
        <w:rPr>
          <w:rFonts w:ascii="Times New Roman" w:eastAsia="標楷體" w:hAnsi="Times New Roman" w:cs="Times New Roman"/>
          <w:bCs/>
        </w:rPr>
        <w:t>樓第</w:t>
      </w:r>
      <w:r>
        <w:rPr>
          <w:rFonts w:ascii="Times New Roman" w:eastAsia="標楷體" w:hAnsi="Times New Roman" w:cs="Times New Roman" w:hint="eastAsia"/>
          <w:bCs/>
        </w:rPr>
        <w:t>三</w:t>
      </w:r>
      <w:r w:rsidRPr="00596381">
        <w:rPr>
          <w:rFonts w:ascii="Times New Roman" w:eastAsia="標楷體" w:hAnsi="Times New Roman" w:cs="Times New Roman"/>
          <w:bCs/>
        </w:rPr>
        <w:t>會議室</w:t>
      </w:r>
      <w:r w:rsidRPr="00596381">
        <w:rPr>
          <w:rFonts w:ascii="Times New Roman" w:eastAsia="標楷體" w:hAnsi="Times New Roman" w:cs="Times New Roman"/>
          <w:bCs/>
        </w:rPr>
        <w:t xml:space="preserve"> (802</w:t>
      </w:r>
      <w:r w:rsidRPr="00596381">
        <w:rPr>
          <w:rFonts w:ascii="Times New Roman" w:eastAsia="標楷體" w:hAnsi="Times New Roman" w:cs="Times New Roman"/>
          <w:bCs/>
        </w:rPr>
        <w:t>高雄市苓雅區和平一路</w:t>
      </w:r>
      <w:r w:rsidRPr="00596381">
        <w:rPr>
          <w:rFonts w:ascii="Times New Roman" w:eastAsia="標楷體" w:hAnsi="Times New Roman" w:cs="Times New Roman"/>
          <w:bCs/>
        </w:rPr>
        <w:t>116</w:t>
      </w:r>
      <w:r w:rsidRPr="00596381">
        <w:rPr>
          <w:rFonts w:ascii="Times New Roman" w:eastAsia="標楷體" w:hAnsi="Times New Roman" w:cs="Times New Roman"/>
          <w:bCs/>
        </w:rPr>
        <w:t>號</w:t>
      </w:r>
      <w:r w:rsidRPr="00596381">
        <w:rPr>
          <w:rFonts w:ascii="Times New Roman" w:eastAsia="標楷體" w:hAnsi="Times New Roman" w:cs="Times New Roman"/>
          <w:bCs/>
        </w:rPr>
        <w:t>)</w:t>
      </w:r>
    </w:p>
    <w:p w:rsidR="00353E50" w:rsidRPr="00014CB1" w:rsidRDefault="00596381" w:rsidP="00596381">
      <w:pPr>
        <w:rPr>
          <w:rFonts w:eastAsia="標楷體"/>
          <w:bCs/>
        </w:rPr>
      </w:pPr>
      <w:r>
        <w:rPr>
          <w:rFonts w:eastAsia="標楷體" w:hint="eastAsia"/>
          <w:bCs/>
        </w:rPr>
        <w:t xml:space="preserve">         </w:t>
      </w:r>
      <w:r w:rsidRPr="00B72385">
        <w:rPr>
          <w:rFonts w:eastAsia="標楷體" w:hint="eastAsia"/>
          <w:bCs/>
          <w:color w:val="FF0000"/>
        </w:rPr>
        <w:t xml:space="preserve"> </w:t>
      </w:r>
      <w:r w:rsidR="00B72385">
        <w:rPr>
          <w:rFonts w:eastAsia="標楷體" w:hint="eastAsia"/>
          <w:bCs/>
          <w:color w:val="FF0000"/>
        </w:rPr>
        <w:t xml:space="preserve"> </w:t>
      </w:r>
      <w:r w:rsidR="00353E50" w:rsidRPr="001B2BC7">
        <w:rPr>
          <w:rFonts w:eastAsia="標楷體" w:hint="eastAsia"/>
          <w:bCs/>
        </w:rPr>
        <w:t>中區：中山醫學大學正心樓</w:t>
      </w:r>
      <w:r w:rsidR="00C83AF9" w:rsidRPr="001B2BC7">
        <w:rPr>
          <w:rFonts w:eastAsia="標楷體" w:hint="eastAsia"/>
          <w:bCs/>
        </w:rPr>
        <w:t>2</w:t>
      </w:r>
      <w:r w:rsidR="00353E50" w:rsidRPr="001B2BC7">
        <w:rPr>
          <w:rFonts w:eastAsia="標楷體" w:hint="eastAsia"/>
          <w:bCs/>
        </w:rPr>
        <w:t>樓</w:t>
      </w:r>
      <w:r w:rsidR="00353E50" w:rsidRPr="001B2BC7">
        <w:rPr>
          <w:rFonts w:eastAsia="標楷體"/>
          <w:bCs/>
        </w:rPr>
        <w:t>02</w:t>
      </w:r>
      <w:r w:rsidR="00C83AF9" w:rsidRPr="001B2BC7">
        <w:rPr>
          <w:rFonts w:eastAsia="標楷體" w:hint="eastAsia"/>
          <w:bCs/>
        </w:rPr>
        <w:t>11</w:t>
      </w:r>
      <w:r w:rsidR="00353E50" w:rsidRPr="001B2BC7">
        <w:rPr>
          <w:rFonts w:eastAsia="標楷體" w:hint="eastAsia"/>
          <w:bCs/>
        </w:rPr>
        <w:t>講堂</w:t>
      </w:r>
      <w:r w:rsidR="00353E50" w:rsidRPr="001B2BC7">
        <w:rPr>
          <w:rFonts w:eastAsia="標楷體"/>
          <w:bCs/>
        </w:rPr>
        <w:t>(</w:t>
      </w:r>
      <w:r w:rsidR="00353E50" w:rsidRPr="001B2BC7">
        <w:rPr>
          <w:rFonts w:eastAsia="標楷體" w:hint="eastAsia"/>
          <w:bCs/>
        </w:rPr>
        <w:t>台中市南區建國北路一段</w:t>
      </w:r>
      <w:r w:rsidR="00353E50" w:rsidRPr="001B2BC7">
        <w:rPr>
          <w:rFonts w:eastAsia="標楷體"/>
          <w:bCs/>
        </w:rPr>
        <w:t>110</w:t>
      </w:r>
      <w:r w:rsidR="00353E50" w:rsidRPr="001B2BC7">
        <w:rPr>
          <w:rFonts w:eastAsia="標楷體" w:hint="eastAsia"/>
          <w:bCs/>
        </w:rPr>
        <w:t>號</w:t>
      </w:r>
      <w:r w:rsidR="00353E50" w:rsidRPr="001B2BC7">
        <w:rPr>
          <w:rFonts w:eastAsia="標楷體"/>
          <w:bCs/>
        </w:rPr>
        <w:t>)</w:t>
      </w:r>
    </w:p>
    <w:p w:rsidR="00353E50" w:rsidRPr="00EA4E2E" w:rsidRDefault="00353E50" w:rsidP="001A7A6D">
      <w:pPr>
        <w:ind w:left="900"/>
        <w:rPr>
          <w:rFonts w:eastAsia="標楷體"/>
          <w:bCs/>
        </w:rPr>
      </w:pPr>
    </w:p>
    <w:p w:rsidR="00353E50" w:rsidRPr="001A7A6D" w:rsidRDefault="00353E50" w:rsidP="001A7A6D">
      <w:pPr>
        <w:numPr>
          <w:ilvl w:val="0"/>
          <w:numId w:val="1"/>
        </w:numPr>
        <w:rPr>
          <w:rFonts w:eastAsia="標楷體"/>
          <w:b/>
          <w:bCs/>
          <w:sz w:val="28"/>
        </w:rPr>
      </w:pPr>
      <w:r w:rsidRPr="001A7A6D">
        <w:rPr>
          <w:rFonts w:eastAsia="標楷體" w:hint="eastAsia"/>
          <w:b/>
          <w:bCs/>
          <w:sz w:val="28"/>
        </w:rPr>
        <w:t>參加對象：</w:t>
      </w:r>
      <w:r w:rsidRPr="0093660F">
        <w:rPr>
          <w:rFonts w:eastAsia="標楷體" w:hint="eastAsia"/>
          <w:bCs/>
          <w:kern w:val="0"/>
        </w:rPr>
        <w:t>中區與南區名額</w:t>
      </w:r>
      <w:r w:rsidRPr="0093660F">
        <w:rPr>
          <w:rFonts w:eastAsia="標楷體"/>
          <w:bCs/>
          <w:kern w:val="0"/>
        </w:rPr>
        <w:t>100</w:t>
      </w:r>
      <w:r w:rsidRPr="0093660F">
        <w:rPr>
          <w:rFonts w:eastAsia="標楷體" w:hint="eastAsia"/>
          <w:bCs/>
          <w:kern w:val="0"/>
        </w:rPr>
        <w:t>人，額滿為止。</w:t>
      </w:r>
    </w:p>
    <w:p w:rsidR="00353E50" w:rsidRPr="00EA4E2E" w:rsidRDefault="00353E50" w:rsidP="0093660F">
      <w:pPr>
        <w:numPr>
          <w:ilvl w:val="1"/>
          <w:numId w:val="1"/>
        </w:numPr>
        <w:rPr>
          <w:rFonts w:eastAsia="標楷體"/>
          <w:bCs/>
        </w:rPr>
      </w:pPr>
      <w:r w:rsidRPr="00EA4E2E">
        <w:rPr>
          <w:rFonts w:eastAsia="標楷體" w:hint="eastAsia"/>
          <w:bCs/>
        </w:rPr>
        <w:t>大專校院</w:t>
      </w:r>
      <w:r>
        <w:rPr>
          <w:rFonts w:eastAsia="標楷體" w:hint="eastAsia"/>
          <w:bCs/>
        </w:rPr>
        <w:t>及</w:t>
      </w:r>
      <w:r w:rsidR="00596381">
        <w:rPr>
          <w:rFonts w:eastAsia="標楷體" w:hint="eastAsia"/>
          <w:bCs/>
        </w:rPr>
        <w:t>高級中等</w:t>
      </w:r>
      <w:r>
        <w:rPr>
          <w:rFonts w:eastAsia="標楷體" w:hint="eastAsia"/>
          <w:bCs/>
        </w:rPr>
        <w:t>身心障礙學生輔導人員。</w:t>
      </w:r>
    </w:p>
    <w:p w:rsidR="00353E50" w:rsidRDefault="00353E50" w:rsidP="0093660F">
      <w:pPr>
        <w:numPr>
          <w:ilvl w:val="1"/>
          <w:numId w:val="1"/>
        </w:numPr>
        <w:rPr>
          <w:rFonts w:eastAsia="標楷體"/>
          <w:bCs/>
        </w:rPr>
      </w:pPr>
      <w:r w:rsidRPr="00EA4E2E">
        <w:rPr>
          <w:rFonts w:eastAsia="標楷體" w:hint="eastAsia"/>
          <w:bCs/>
        </w:rPr>
        <w:t>身心障礙學生及家長或協助人員</w:t>
      </w:r>
      <w:r>
        <w:rPr>
          <w:rFonts w:eastAsia="標楷體" w:hint="eastAsia"/>
          <w:bCs/>
        </w:rPr>
        <w:t>。</w:t>
      </w:r>
    </w:p>
    <w:p w:rsidR="00353E50" w:rsidRPr="00EA4E2E" w:rsidRDefault="00353E50" w:rsidP="008361C7">
      <w:pPr>
        <w:ind w:left="900"/>
        <w:rPr>
          <w:rFonts w:eastAsia="標楷體"/>
          <w:bCs/>
        </w:rPr>
      </w:pPr>
    </w:p>
    <w:p w:rsidR="00353E50" w:rsidRDefault="00353E50" w:rsidP="00B52A81">
      <w:pPr>
        <w:numPr>
          <w:ilvl w:val="0"/>
          <w:numId w:val="1"/>
        </w:numPr>
        <w:rPr>
          <w:rFonts w:eastAsia="標楷體"/>
          <w:b/>
          <w:bCs/>
          <w:sz w:val="28"/>
        </w:rPr>
      </w:pPr>
      <w:r>
        <w:rPr>
          <w:rFonts w:eastAsia="標楷體" w:hint="eastAsia"/>
          <w:b/>
          <w:bCs/>
          <w:sz w:val="28"/>
        </w:rPr>
        <w:t>報名資訊</w:t>
      </w:r>
    </w:p>
    <w:p w:rsidR="00353E50" w:rsidRDefault="00353E50" w:rsidP="00DA6388">
      <w:pPr>
        <w:numPr>
          <w:ilvl w:val="1"/>
          <w:numId w:val="1"/>
        </w:numPr>
        <w:rPr>
          <w:rFonts w:eastAsia="標楷體"/>
          <w:bCs/>
        </w:rPr>
      </w:pPr>
      <w:r>
        <w:rPr>
          <w:rFonts w:eastAsia="標楷體" w:hint="eastAsia"/>
          <w:bCs/>
        </w:rPr>
        <w:t>請至</w:t>
      </w:r>
      <w:r w:rsidRPr="00EA4E2E">
        <w:rPr>
          <w:rFonts w:eastAsia="標楷體" w:hint="eastAsia"/>
          <w:bCs/>
        </w:rPr>
        <w:t>特教通報網</w:t>
      </w:r>
      <w:r w:rsidRPr="00EA4E2E">
        <w:rPr>
          <w:rFonts w:eastAsia="標楷體"/>
          <w:bCs/>
        </w:rPr>
        <w:t>→</w:t>
      </w:r>
      <w:r w:rsidRPr="00EA4E2E">
        <w:rPr>
          <w:rFonts w:eastAsia="標楷體" w:hint="eastAsia"/>
          <w:bCs/>
        </w:rPr>
        <w:t>教師研習</w:t>
      </w:r>
      <w:r w:rsidRPr="00EA4E2E">
        <w:rPr>
          <w:rFonts w:eastAsia="標楷體"/>
          <w:bCs/>
        </w:rPr>
        <w:t>→</w:t>
      </w:r>
      <w:r w:rsidRPr="00EA4E2E">
        <w:rPr>
          <w:rFonts w:eastAsia="標楷體" w:hint="eastAsia"/>
          <w:bCs/>
        </w:rPr>
        <w:t>教育部委辦研習</w:t>
      </w:r>
      <w:r w:rsidRPr="00EA4E2E">
        <w:rPr>
          <w:rFonts w:eastAsia="標楷體"/>
          <w:bCs/>
        </w:rPr>
        <w:t>→</w:t>
      </w:r>
      <w:r w:rsidRPr="00EA4E2E">
        <w:rPr>
          <w:rFonts w:eastAsia="標楷體" w:hint="eastAsia"/>
          <w:bCs/>
        </w:rPr>
        <w:t>點選</w:t>
      </w:r>
      <w:r>
        <w:rPr>
          <w:rFonts w:eastAsia="標楷體"/>
          <w:bCs/>
        </w:rPr>
        <w:t>10</w:t>
      </w:r>
      <w:r w:rsidR="00596381">
        <w:rPr>
          <w:rFonts w:eastAsia="標楷體" w:hint="eastAsia"/>
          <w:bCs/>
        </w:rPr>
        <w:t>5</w:t>
      </w:r>
      <w:r w:rsidR="00596381">
        <w:rPr>
          <w:rFonts w:eastAsia="標楷體" w:hint="eastAsia"/>
          <w:bCs/>
        </w:rPr>
        <w:t>學年度上</w:t>
      </w:r>
      <w:r w:rsidRPr="00EA4E2E">
        <w:rPr>
          <w:rFonts w:eastAsia="標楷體" w:hint="eastAsia"/>
          <w:bCs/>
        </w:rPr>
        <w:t>學期</w:t>
      </w:r>
      <w:r w:rsidRPr="00EA4E2E">
        <w:rPr>
          <w:rFonts w:eastAsia="標楷體"/>
          <w:bCs/>
        </w:rPr>
        <w:t>→</w:t>
      </w:r>
    </w:p>
    <w:p w:rsidR="00353E50" w:rsidRDefault="00353E50" w:rsidP="00DA6388">
      <w:pPr>
        <w:ind w:left="1380"/>
        <w:rPr>
          <w:rFonts w:eastAsia="標楷體"/>
          <w:bCs/>
        </w:rPr>
      </w:pPr>
      <w:r w:rsidRPr="00EA4E2E">
        <w:rPr>
          <w:rFonts w:eastAsia="標楷體" w:hint="eastAsia"/>
          <w:bCs/>
        </w:rPr>
        <w:t>分別點選</w:t>
      </w:r>
      <w:r>
        <w:rPr>
          <w:rFonts w:eastAsia="標楷體" w:hint="eastAsia"/>
          <w:bCs/>
        </w:rPr>
        <w:t>報名</w:t>
      </w:r>
    </w:p>
    <w:p w:rsidR="00596381" w:rsidRPr="00596381" w:rsidRDefault="00596381" w:rsidP="00596381">
      <w:pPr>
        <w:ind w:left="1380"/>
        <w:rPr>
          <w:rFonts w:eastAsia="標楷體"/>
          <w:bCs/>
        </w:rPr>
      </w:pPr>
      <w:r w:rsidRPr="00EA4E2E">
        <w:rPr>
          <w:rFonts w:eastAsia="標楷體" w:hint="eastAsia"/>
          <w:bCs/>
        </w:rPr>
        <w:t>「</w:t>
      </w:r>
      <w:r>
        <w:rPr>
          <w:rFonts w:eastAsia="標楷體"/>
          <w:bCs/>
        </w:rPr>
        <w:t>10</w:t>
      </w:r>
      <w:r>
        <w:rPr>
          <w:rFonts w:eastAsia="標楷體" w:hint="eastAsia"/>
          <w:bCs/>
        </w:rPr>
        <w:t>5</w:t>
      </w:r>
      <w:r w:rsidR="00354191">
        <w:rPr>
          <w:rFonts w:eastAsia="標楷體" w:hint="eastAsia"/>
          <w:bCs/>
        </w:rPr>
        <w:t>年大專校院及高級中等學校</w:t>
      </w:r>
      <w:r w:rsidRPr="00EA4E2E">
        <w:rPr>
          <w:rFonts w:eastAsia="標楷體" w:hint="eastAsia"/>
          <w:bCs/>
        </w:rPr>
        <w:t>身心障礙學生教育輔具知能研習</w:t>
      </w:r>
      <w:r w:rsidRPr="00EA4E2E">
        <w:rPr>
          <w:rFonts w:eastAsia="標楷體"/>
          <w:bCs/>
        </w:rPr>
        <w:t>(</w:t>
      </w:r>
      <w:r w:rsidRPr="00EA4E2E">
        <w:rPr>
          <w:rFonts w:eastAsia="標楷體" w:hint="eastAsia"/>
          <w:bCs/>
        </w:rPr>
        <w:t>南區</w:t>
      </w:r>
      <w:r w:rsidRPr="00EA4E2E">
        <w:rPr>
          <w:rFonts w:eastAsia="標楷體"/>
          <w:bCs/>
        </w:rPr>
        <w:t>)</w:t>
      </w:r>
      <w:r w:rsidRPr="00EA4E2E">
        <w:rPr>
          <w:rFonts w:eastAsia="標楷體" w:hint="eastAsia"/>
          <w:bCs/>
        </w:rPr>
        <w:t>」</w:t>
      </w:r>
    </w:p>
    <w:p w:rsidR="00353E50" w:rsidRDefault="00353E50" w:rsidP="00DA6388">
      <w:pPr>
        <w:ind w:left="1380"/>
        <w:rPr>
          <w:rFonts w:eastAsia="標楷體"/>
          <w:bCs/>
        </w:rPr>
      </w:pPr>
      <w:r w:rsidRPr="00C93576">
        <w:rPr>
          <w:rFonts w:eastAsia="標楷體" w:hint="eastAsia"/>
          <w:bCs/>
        </w:rPr>
        <w:t>「</w:t>
      </w:r>
      <w:r w:rsidR="00596381">
        <w:rPr>
          <w:rFonts w:eastAsia="標楷體"/>
          <w:bCs/>
        </w:rPr>
        <w:t>10</w:t>
      </w:r>
      <w:r w:rsidR="00596381">
        <w:rPr>
          <w:rFonts w:eastAsia="標楷體" w:hint="eastAsia"/>
          <w:bCs/>
        </w:rPr>
        <w:t>5</w:t>
      </w:r>
      <w:r w:rsidRPr="00C93576">
        <w:rPr>
          <w:rFonts w:eastAsia="標楷體" w:hint="eastAsia"/>
          <w:bCs/>
        </w:rPr>
        <w:t>年大專校院及</w:t>
      </w:r>
      <w:r w:rsidR="00354191">
        <w:rPr>
          <w:rFonts w:eastAsia="標楷體" w:hint="eastAsia"/>
          <w:bCs/>
        </w:rPr>
        <w:t>高級中等學校</w:t>
      </w:r>
      <w:r w:rsidRPr="00C93576">
        <w:rPr>
          <w:rFonts w:eastAsia="標楷體" w:hint="eastAsia"/>
          <w:bCs/>
        </w:rPr>
        <w:t>身心障礙學生教育輔具知能研習</w:t>
      </w:r>
      <w:r w:rsidRPr="00C93576">
        <w:rPr>
          <w:rFonts w:eastAsia="標楷體"/>
          <w:bCs/>
        </w:rPr>
        <w:t>(</w:t>
      </w:r>
      <w:r w:rsidRPr="00C93576">
        <w:rPr>
          <w:rFonts w:eastAsia="標楷體" w:hint="eastAsia"/>
          <w:bCs/>
        </w:rPr>
        <w:t>中區</w:t>
      </w:r>
      <w:r w:rsidRPr="00C93576">
        <w:rPr>
          <w:rFonts w:eastAsia="標楷體"/>
          <w:bCs/>
        </w:rPr>
        <w:t>)</w:t>
      </w:r>
      <w:r w:rsidRPr="00C93576">
        <w:rPr>
          <w:rFonts w:eastAsia="標楷體" w:hint="eastAsia"/>
          <w:bCs/>
        </w:rPr>
        <w:t>」</w:t>
      </w:r>
    </w:p>
    <w:p w:rsidR="00353E50" w:rsidRPr="00EA4E2E" w:rsidRDefault="00353E50" w:rsidP="00DA6388">
      <w:pPr>
        <w:ind w:left="1380"/>
        <w:rPr>
          <w:rFonts w:eastAsia="標楷體"/>
          <w:bCs/>
        </w:rPr>
      </w:pPr>
    </w:p>
    <w:p w:rsidR="00353E50" w:rsidRPr="00EA4E2E" w:rsidRDefault="00353E50" w:rsidP="00DA6388">
      <w:pPr>
        <w:numPr>
          <w:ilvl w:val="1"/>
          <w:numId w:val="1"/>
        </w:numPr>
        <w:rPr>
          <w:rFonts w:eastAsia="標楷體"/>
          <w:bCs/>
        </w:rPr>
      </w:pPr>
      <w:r>
        <w:rPr>
          <w:rFonts w:eastAsia="標楷體" w:hint="eastAsia"/>
          <w:bCs/>
        </w:rPr>
        <w:t>報名時間：</w:t>
      </w:r>
    </w:p>
    <w:p w:rsidR="00353E50" w:rsidRPr="00354191" w:rsidRDefault="00596381" w:rsidP="00DA6388">
      <w:pPr>
        <w:tabs>
          <w:tab w:val="left" w:pos="8991"/>
        </w:tabs>
        <w:ind w:left="1380"/>
        <w:rPr>
          <w:rFonts w:eastAsia="標楷體"/>
          <w:bCs/>
        </w:rPr>
      </w:pPr>
      <w:r w:rsidRPr="00354191">
        <w:rPr>
          <w:rFonts w:eastAsia="標楷體" w:hint="eastAsia"/>
          <w:bCs/>
        </w:rPr>
        <w:t>南</w:t>
      </w:r>
      <w:r w:rsidR="00353E50" w:rsidRPr="00354191">
        <w:rPr>
          <w:rFonts w:eastAsia="標楷體" w:hint="eastAsia"/>
          <w:bCs/>
        </w:rPr>
        <w:t>區：即日起至</w:t>
      </w:r>
      <w:r w:rsidR="00353E50" w:rsidRPr="00354191">
        <w:rPr>
          <w:rFonts w:eastAsia="標楷體"/>
          <w:bCs/>
        </w:rPr>
        <w:t>10</w:t>
      </w:r>
      <w:r w:rsidRPr="00354191">
        <w:rPr>
          <w:rFonts w:eastAsia="標楷體" w:hint="eastAsia"/>
          <w:bCs/>
        </w:rPr>
        <w:t>5</w:t>
      </w:r>
      <w:r w:rsidR="00353E50" w:rsidRPr="00354191">
        <w:rPr>
          <w:rFonts w:eastAsia="標楷體" w:hint="eastAsia"/>
          <w:bCs/>
        </w:rPr>
        <w:t>年</w:t>
      </w:r>
      <w:r w:rsidR="00353E50" w:rsidRPr="00354191">
        <w:rPr>
          <w:rFonts w:eastAsia="標楷體"/>
          <w:bCs/>
        </w:rPr>
        <w:t>7</w:t>
      </w:r>
      <w:r w:rsidR="00353E50" w:rsidRPr="00354191">
        <w:rPr>
          <w:rFonts w:eastAsia="標楷體" w:hint="eastAsia"/>
          <w:bCs/>
        </w:rPr>
        <w:t>月</w:t>
      </w:r>
      <w:r w:rsidRPr="00354191">
        <w:rPr>
          <w:rFonts w:eastAsia="標楷體" w:hint="eastAsia"/>
          <w:bCs/>
        </w:rPr>
        <w:t>22</w:t>
      </w:r>
      <w:r w:rsidR="00353E50" w:rsidRPr="00354191">
        <w:rPr>
          <w:rFonts w:eastAsia="標楷體" w:hint="eastAsia"/>
          <w:bCs/>
        </w:rPr>
        <w:t>日止。</w:t>
      </w:r>
    </w:p>
    <w:p w:rsidR="00353E50" w:rsidRPr="00EA4E2E" w:rsidRDefault="00596381" w:rsidP="00567F86">
      <w:pPr>
        <w:tabs>
          <w:tab w:val="left" w:pos="8991"/>
        </w:tabs>
        <w:ind w:left="1380"/>
        <w:rPr>
          <w:rFonts w:eastAsia="標楷體"/>
          <w:bCs/>
        </w:rPr>
      </w:pPr>
      <w:r w:rsidRPr="00354191">
        <w:rPr>
          <w:rFonts w:eastAsia="標楷體" w:hint="eastAsia"/>
          <w:bCs/>
        </w:rPr>
        <w:t>中</w:t>
      </w:r>
      <w:r w:rsidR="00353E50" w:rsidRPr="00354191">
        <w:rPr>
          <w:rFonts w:eastAsia="標楷體" w:hint="eastAsia"/>
          <w:bCs/>
        </w:rPr>
        <w:t>區：即日起至</w:t>
      </w:r>
      <w:r w:rsidR="00B72385" w:rsidRPr="00354191">
        <w:rPr>
          <w:rFonts w:eastAsia="標楷體"/>
          <w:bCs/>
        </w:rPr>
        <w:t>10</w:t>
      </w:r>
      <w:r w:rsidR="00B72385" w:rsidRPr="00354191">
        <w:rPr>
          <w:rFonts w:eastAsia="標楷體" w:hint="eastAsia"/>
          <w:bCs/>
        </w:rPr>
        <w:t>5</w:t>
      </w:r>
      <w:r w:rsidR="00353E50" w:rsidRPr="00354191">
        <w:rPr>
          <w:rFonts w:eastAsia="標楷體" w:hint="eastAsia"/>
          <w:bCs/>
        </w:rPr>
        <w:t>年</w:t>
      </w:r>
      <w:r w:rsidR="00C83AF9" w:rsidRPr="00354191">
        <w:rPr>
          <w:rFonts w:eastAsia="標楷體" w:hint="eastAsia"/>
          <w:bCs/>
        </w:rPr>
        <w:t>7</w:t>
      </w:r>
      <w:r w:rsidR="00353E50" w:rsidRPr="00354191">
        <w:rPr>
          <w:rFonts w:eastAsia="標楷體" w:hint="eastAsia"/>
          <w:bCs/>
        </w:rPr>
        <w:t>月</w:t>
      </w:r>
      <w:r w:rsidR="00C83AF9" w:rsidRPr="00354191">
        <w:rPr>
          <w:rFonts w:eastAsia="標楷體" w:hint="eastAsia"/>
          <w:bCs/>
        </w:rPr>
        <w:t>26</w:t>
      </w:r>
      <w:r w:rsidR="00353E50" w:rsidRPr="00354191">
        <w:rPr>
          <w:rFonts w:eastAsia="標楷體" w:hint="eastAsia"/>
          <w:bCs/>
        </w:rPr>
        <w:t>日止。</w:t>
      </w:r>
      <w:r w:rsidR="00353E50" w:rsidRPr="00EA4E2E">
        <w:rPr>
          <w:rFonts w:eastAsia="標楷體"/>
          <w:bCs/>
        </w:rPr>
        <w:tab/>
      </w:r>
    </w:p>
    <w:p w:rsidR="00353E50" w:rsidRPr="00EA4E2E" w:rsidRDefault="00353E50" w:rsidP="00DA6388">
      <w:pPr>
        <w:numPr>
          <w:ilvl w:val="1"/>
          <w:numId w:val="1"/>
        </w:numPr>
        <w:rPr>
          <w:rFonts w:eastAsia="標楷體"/>
          <w:bCs/>
        </w:rPr>
      </w:pPr>
      <w:r>
        <w:rPr>
          <w:rFonts w:eastAsia="標楷體" w:hint="eastAsia"/>
          <w:bCs/>
        </w:rPr>
        <w:lastRenderedPageBreak/>
        <w:t>承辦單位</w:t>
      </w:r>
      <w:r w:rsidRPr="00EA4E2E">
        <w:rPr>
          <w:rFonts w:eastAsia="標楷體" w:hint="eastAsia"/>
          <w:bCs/>
        </w:rPr>
        <w:t>聯絡人：</w:t>
      </w:r>
    </w:p>
    <w:p w:rsidR="00596381" w:rsidRPr="00596381" w:rsidRDefault="00596381" w:rsidP="00596381">
      <w:pPr>
        <w:pStyle w:val="ad"/>
        <w:ind w:leftChars="0" w:left="1281"/>
        <w:rPr>
          <w:rFonts w:ascii="Times New Roman" w:eastAsia="標楷體" w:hAnsi="Times New Roman" w:cs="Times New Roman"/>
          <w:bCs/>
        </w:rPr>
      </w:pPr>
      <w:r>
        <w:rPr>
          <w:rFonts w:eastAsia="標楷體" w:hint="eastAsia"/>
          <w:bCs/>
        </w:rPr>
        <w:t xml:space="preserve"> </w:t>
      </w:r>
      <w:r w:rsidRPr="00596381">
        <w:rPr>
          <w:rFonts w:ascii="Times New Roman" w:eastAsia="標楷體" w:hAnsi="Times New Roman" w:cs="Times New Roman"/>
          <w:bCs/>
        </w:rPr>
        <w:t>南區：戴雅惠、賴岳鴻，電話</w:t>
      </w:r>
      <w:r w:rsidRPr="00596381">
        <w:rPr>
          <w:rFonts w:ascii="Times New Roman" w:eastAsia="標楷體" w:hAnsi="Times New Roman" w:cs="Times New Roman"/>
          <w:bCs/>
        </w:rPr>
        <w:t>07-7172930</w:t>
      </w:r>
      <w:r w:rsidRPr="00596381">
        <w:rPr>
          <w:rFonts w:ascii="Times New Roman" w:eastAsia="標楷體" w:hAnsi="Times New Roman" w:cs="Times New Roman"/>
          <w:bCs/>
        </w:rPr>
        <w:t>分機</w:t>
      </w:r>
      <w:r w:rsidRPr="00596381">
        <w:rPr>
          <w:rFonts w:ascii="Times New Roman" w:eastAsia="標楷體" w:hAnsi="Times New Roman" w:cs="Times New Roman"/>
          <w:bCs/>
        </w:rPr>
        <w:t>2355</w:t>
      </w:r>
    </w:p>
    <w:p w:rsidR="00353E50" w:rsidRDefault="00353E50" w:rsidP="00DA6388">
      <w:pPr>
        <w:ind w:left="1380"/>
        <w:rPr>
          <w:rFonts w:eastAsia="標楷體"/>
          <w:bCs/>
        </w:rPr>
      </w:pPr>
      <w:r w:rsidRPr="00EA4E2E">
        <w:rPr>
          <w:rFonts w:eastAsia="標楷體" w:hint="eastAsia"/>
          <w:bCs/>
        </w:rPr>
        <w:t>中區：</w:t>
      </w:r>
      <w:r>
        <w:rPr>
          <w:rFonts w:eastAsia="標楷體" w:hint="eastAsia"/>
          <w:bCs/>
        </w:rPr>
        <w:t>林映華、游以青</w:t>
      </w:r>
      <w:r w:rsidRPr="00EA4E2E">
        <w:rPr>
          <w:rFonts w:eastAsia="標楷體" w:hint="eastAsia"/>
          <w:bCs/>
        </w:rPr>
        <w:t>，電話</w:t>
      </w:r>
      <w:r w:rsidRPr="00EA4E2E">
        <w:rPr>
          <w:rFonts w:eastAsia="標楷體"/>
          <w:bCs/>
        </w:rPr>
        <w:t>04-24739595</w:t>
      </w:r>
      <w:r w:rsidRPr="00EA4E2E">
        <w:rPr>
          <w:rFonts w:eastAsia="標楷體" w:hint="eastAsia"/>
          <w:bCs/>
        </w:rPr>
        <w:t>分機</w:t>
      </w:r>
      <w:r w:rsidRPr="00EA4E2E">
        <w:rPr>
          <w:rFonts w:eastAsia="標楷體"/>
          <w:bCs/>
        </w:rPr>
        <w:t>21501</w:t>
      </w:r>
      <w:r w:rsidRPr="00EA4E2E">
        <w:rPr>
          <w:rFonts w:eastAsia="標楷體" w:hint="eastAsia"/>
          <w:bCs/>
        </w:rPr>
        <w:t>、</w:t>
      </w:r>
      <w:r w:rsidRPr="00EA4E2E">
        <w:rPr>
          <w:rFonts w:eastAsia="標楷體"/>
          <w:bCs/>
        </w:rPr>
        <w:t>21502</w:t>
      </w:r>
    </w:p>
    <w:p w:rsidR="00353E50" w:rsidRDefault="00353E50" w:rsidP="00DA6388">
      <w:pPr>
        <w:ind w:left="1380"/>
        <w:rPr>
          <w:rFonts w:eastAsia="標楷體"/>
          <w:bCs/>
        </w:rPr>
      </w:pPr>
    </w:p>
    <w:p w:rsidR="00354967" w:rsidRPr="00DA6388" w:rsidRDefault="00354967" w:rsidP="00DA6388">
      <w:pPr>
        <w:ind w:left="1380"/>
        <w:rPr>
          <w:rFonts w:eastAsia="標楷體"/>
          <w:bCs/>
        </w:rPr>
      </w:pPr>
    </w:p>
    <w:p w:rsidR="00353E50" w:rsidRPr="00EA4E2E" w:rsidRDefault="00353E50" w:rsidP="00B52A81">
      <w:pPr>
        <w:numPr>
          <w:ilvl w:val="0"/>
          <w:numId w:val="1"/>
        </w:numPr>
        <w:rPr>
          <w:rFonts w:eastAsia="標楷體"/>
          <w:b/>
          <w:bCs/>
          <w:sz w:val="28"/>
        </w:rPr>
      </w:pPr>
      <w:r>
        <w:rPr>
          <w:rFonts w:eastAsia="標楷體" w:hint="eastAsia"/>
          <w:b/>
          <w:bCs/>
          <w:sz w:val="28"/>
        </w:rPr>
        <w:t>研習相關說明事項</w:t>
      </w:r>
    </w:p>
    <w:p w:rsidR="00353E50" w:rsidRPr="00014CB1" w:rsidRDefault="00353E50" w:rsidP="0050481F">
      <w:pPr>
        <w:numPr>
          <w:ilvl w:val="1"/>
          <w:numId w:val="1"/>
        </w:numPr>
        <w:rPr>
          <w:rFonts w:eastAsia="標楷體"/>
          <w:bCs/>
        </w:rPr>
      </w:pPr>
      <w:r w:rsidRPr="00EA4E2E">
        <w:rPr>
          <w:rFonts w:eastAsia="標楷體" w:hint="eastAsia"/>
          <w:bCs/>
        </w:rPr>
        <w:t>本研習分為北、中、南共三場次辦理</w:t>
      </w:r>
      <w:r w:rsidRPr="00014CB1">
        <w:rPr>
          <w:rFonts w:ascii="標楷體" w:eastAsia="標楷體" w:hAnsi="標楷體" w:hint="eastAsia"/>
          <w:bCs/>
        </w:rPr>
        <w:t>，</w:t>
      </w:r>
      <w:r w:rsidRPr="00014CB1">
        <w:rPr>
          <w:rFonts w:eastAsia="標楷體" w:hint="eastAsia"/>
          <w:bCs/>
        </w:rPr>
        <w:t>學員擇</w:t>
      </w:r>
      <w:proofErr w:type="gramStart"/>
      <w:r w:rsidRPr="00014CB1">
        <w:rPr>
          <w:rFonts w:eastAsia="標楷體" w:hint="eastAsia"/>
          <w:bCs/>
        </w:rPr>
        <w:t>一</w:t>
      </w:r>
      <w:proofErr w:type="gramEnd"/>
      <w:r w:rsidRPr="00014CB1">
        <w:rPr>
          <w:rFonts w:eastAsia="標楷體" w:hint="eastAsia"/>
          <w:bCs/>
        </w:rPr>
        <w:t>報名即可。</w:t>
      </w:r>
    </w:p>
    <w:p w:rsidR="008261A3" w:rsidRPr="006E00F3" w:rsidRDefault="008261A3" w:rsidP="008261A3">
      <w:pPr>
        <w:numPr>
          <w:ilvl w:val="1"/>
          <w:numId w:val="1"/>
        </w:numPr>
        <w:rPr>
          <w:rFonts w:eastAsia="標楷體"/>
          <w:b/>
          <w:bCs/>
          <w:sz w:val="28"/>
        </w:rPr>
      </w:pPr>
      <w:proofErr w:type="gramStart"/>
      <w:r>
        <w:rPr>
          <w:rFonts w:eastAsia="標楷體"/>
          <w:bCs/>
        </w:rPr>
        <w:t>10</w:t>
      </w:r>
      <w:r>
        <w:rPr>
          <w:rFonts w:eastAsia="標楷體" w:hint="eastAsia"/>
          <w:bCs/>
        </w:rPr>
        <w:t>5</w:t>
      </w:r>
      <w:proofErr w:type="gramEnd"/>
      <w:r w:rsidRPr="006E00F3">
        <w:rPr>
          <w:rFonts w:eastAsia="標楷體" w:hint="eastAsia"/>
          <w:bCs/>
        </w:rPr>
        <w:t>年度本研習分為北、中、南共三場次辦理，除</w:t>
      </w:r>
      <w:r w:rsidRPr="006E00F3">
        <w:rPr>
          <w:rFonts w:ascii="標楷體" w:eastAsia="標楷體" w:hAnsi="標楷體" w:hint="eastAsia"/>
          <w:bCs/>
        </w:rPr>
        <w:t>「</w:t>
      </w:r>
      <w:r w:rsidRPr="006E00F3">
        <w:rPr>
          <w:rFonts w:eastAsia="標楷體" w:hint="eastAsia"/>
          <w:bCs/>
        </w:rPr>
        <w:t>教育輔具申請及服務宣導</w:t>
      </w:r>
      <w:r w:rsidRPr="006E00F3">
        <w:rPr>
          <w:rFonts w:ascii="標楷體" w:eastAsia="標楷體" w:hAnsi="標楷體" w:hint="eastAsia"/>
          <w:bCs/>
        </w:rPr>
        <w:t>」</w:t>
      </w:r>
      <w:r w:rsidRPr="006E00F3">
        <w:rPr>
          <w:rFonts w:eastAsia="標楷體" w:hint="eastAsia"/>
          <w:bCs/>
        </w:rPr>
        <w:t>，另安排相關</w:t>
      </w:r>
      <w:r w:rsidRPr="006E00F3">
        <w:rPr>
          <w:rFonts w:ascii="標楷體" w:eastAsia="標楷體" w:hAnsi="標楷體" w:hint="eastAsia"/>
          <w:bCs/>
        </w:rPr>
        <w:t>「</w:t>
      </w:r>
      <w:r>
        <w:rPr>
          <w:rFonts w:eastAsia="標楷體" w:hint="eastAsia"/>
          <w:bCs/>
        </w:rPr>
        <w:t>專</w:t>
      </w:r>
      <w:r w:rsidRPr="006E00F3">
        <w:rPr>
          <w:rFonts w:eastAsia="標楷體" w:hint="eastAsia"/>
          <w:bCs/>
        </w:rPr>
        <w:t>題演講</w:t>
      </w:r>
      <w:r w:rsidRPr="006E00F3">
        <w:rPr>
          <w:rFonts w:ascii="標楷體" w:eastAsia="標楷體" w:hAnsi="標楷體" w:hint="eastAsia"/>
          <w:bCs/>
        </w:rPr>
        <w:t>」</w:t>
      </w:r>
      <w:r w:rsidRPr="006E00F3">
        <w:rPr>
          <w:rFonts w:eastAsia="標楷體" w:hint="eastAsia"/>
          <w:bCs/>
        </w:rPr>
        <w:t>。</w:t>
      </w:r>
    </w:p>
    <w:p w:rsidR="008261A3" w:rsidRDefault="008261A3" w:rsidP="008261A3">
      <w:pPr>
        <w:numPr>
          <w:ilvl w:val="1"/>
          <w:numId w:val="1"/>
        </w:numPr>
        <w:rPr>
          <w:rFonts w:eastAsia="標楷體"/>
          <w:bCs/>
        </w:rPr>
      </w:pPr>
      <w:r w:rsidRPr="006E00F3">
        <w:rPr>
          <w:rFonts w:eastAsia="標楷體" w:hint="eastAsia"/>
          <w:bCs/>
        </w:rPr>
        <w:t>三場次之</w:t>
      </w:r>
      <w:r w:rsidRPr="006E00F3">
        <w:rPr>
          <w:rFonts w:ascii="標楷體" w:eastAsia="標楷體" w:hAnsi="標楷體" w:hint="eastAsia"/>
          <w:bCs/>
        </w:rPr>
        <w:t>「</w:t>
      </w:r>
      <w:r w:rsidRPr="006E00F3">
        <w:rPr>
          <w:rFonts w:eastAsia="標楷體" w:hint="eastAsia"/>
          <w:bCs/>
        </w:rPr>
        <w:t>教育輔具服務宣導</w:t>
      </w:r>
      <w:r w:rsidRPr="006E00F3">
        <w:rPr>
          <w:rFonts w:ascii="標楷體" w:eastAsia="標楷體" w:hAnsi="標楷體" w:hint="eastAsia"/>
          <w:bCs/>
        </w:rPr>
        <w:t>」</w:t>
      </w:r>
      <w:r w:rsidRPr="006E00F3">
        <w:rPr>
          <w:rFonts w:eastAsia="標楷體" w:hint="eastAsia"/>
          <w:bCs/>
        </w:rPr>
        <w:t>之課程內容相同，但三場次</w:t>
      </w:r>
      <w:r w:rsidRPr="006E00F3">
        <w:rPr>
          <w:rFonts w:ascii="標楷體" w:eastAsia="標楷體" w:hAnsi="標楷體" w:hint="eastAsia"/>
          <w:bCs/>
        </w:rPr>
        <w:t>「</w:t>
      </w:r>
      <w:r w:rsidRPr="006E00F3">
        <w:rPr>
          <w:rFonts w:eastAsia="標楷體" w:hint="eastAsia"/>
          <w:bCs/>
        </w:rPr>
        <w:t>專題演講</w:t>
      </w:r>
      <w:r w:rsidRPr="006E00F3">
        <w:rPr>
          <w:rFonts w:ascii="標楷體" w:eastAsia="標楷體" w:hAnsi="標楷體" w:hint="eastAsia"/>
          <w:bCs/>
        </w:rPr>
        <w:t>」</w:t>
      </w:r>
      <w:r>
        <w:rPr>
          <w:rFonts w:eastAsia="標楷體" w:hint="eastAsia"/>
          <w:bCs/>
        </w:rPr>
        <w:t>內容不同，學員可依工作之需求或個人興趣</w:t>
      </w:r>
      <w:r w:rsidRPr="006E00F3">
        <w:rPr>
          <w:rFonts w:eastAsia="標楷體" w:hint="eastAsia"/>
          <w:bCs/>
        </w:rPr>
        <w:t>擇一場次參加。</w:t>
      </w:r>
    </w:p>
    <w:p w:rsidR="00353E50" w:rsidRDefault="00353E50" w:rsidP="00B52A81">
      <w:pPr>
        <w:numPr>
          <w:ilvl w:val="1"/>
          <w:numId w:val="1"/>
        </w:numPr>
        <w:rPr>
          <w:rFonts w:eastAsia="標楷體"/>
          <w:bCs/>
        </w:rPr>
      </w:pPr>
      <w:r>
        <w:rPr>
          <w:rFonts w:eastAsia="標楷體" w:hint="eastAsia"/>
          <w:bCs/>
        </w:rPr>
        <w:t>本次研習將核給參加人員研習時數</w:t>
      </w:r>
      <w:r>
        <w:rPr>
          <w:rFonts w:eastAsia="標楷體"/>
          <w:bCs/>
        </w:rPr>
        <w:t>6</w:t>
      </w:r>
      <w:r>
        <w:rPr>
          <w:rFonts w:eastAsia="標楷體" w:hint="eastAsia"/>
          <w:bCs/>
        </w:rPr>
        <w:t>小時。研習時數核發以簽到表為主，務必本人親自簽到，經工作人員發現代簽者，將取消研習資格。</w:t>
      </w:r>
    </w:p>
    <w:p w:rsidR="00353E50" w:rsidRDefault="00353E50" w:rsidP="00B52A81">
      <w:pPr>
        <w:numPr>
          <w:ilvl w:val="1"/>
          <w:numId w:val="1"/>
        </w:numPr>
        <w:rPr>
          <w:rFonts w:eastAsia="標楷體"/>
          <w:bCs/>
        </w:rPr>
      </w:pPr>
      <w:r>
        <w:rPr>
          <w:rFonts w:eastAsia="標楷體" w:hint="eastAsia"/>
          <w:bCs/>
        </w:rPr>
        <w:t>遲到、早退及中途離席超過上課時間</w:t>
      </w:r>
      <w:r>
        <w:rPr>
          <w:rFonts w:eastAsia="標楷體"/>
          <w:bCs/>
        </w:rPr>
        <w:t>1/2</w:t>
      </w:r>
      <w:r>
        <w:rPr>
          <w:rFonts w:eastAsia="標楷體" w:hint="eastAsia"/>
          <w:bCs/>
        </w:rPr>
        <w:t>以上者恕</w:t>
      </w:r>
      <w:proofErr w:type="gramStart"/>
      <w:r>
        <w:rPr>
          <w:rFonts w:eastAsia="標楷體" w:hint="eastAsia"/>
          <w:bCs/>
        </w:rPr>
        <w:t>不</w:t>
      </w:r>
      <w:proofErr w:type="gramEnd"/>
      <w:r>
        <w:rPr>
          <w:rFonts w:eastAsia="標楷體" w:hint="eastAsia"/>
          <w:bCs/>
        </w:rPr>
        <w:t>核發該堂上課研習時數，研習當天請準時報到，超過報到截止時間</w:t>
      </w:r>
      <w:r>
        <w:rPr>
          <w:rFonts w:eastAsia="標楷體"/>
          <w:bCs/>
        </w:rPr>
        <w:t>10</w:t>
      </w:r>
      <w:r>
        <w:rPr>
          <w:rFonts w:eastAsia="標楷體" w:hint="eastAsia"/>
          <w:bCs/>
        </w:rPr>
        <w:t>分鐘以上，不予核發上午研習時數。</w:t>
      </w:r>
    </w:p>
    <w:p w:rsidR="00353E50" w:rsidRPr="008361C7" w:rsidRDefault="00353E50" w:rsidP="00B52A81">
      <w:pPr>
        <w:numPr>
          <w:ilvl w:val="1"/>
          <w:numId w:val="1"/>
        </w:numPr>
        <w:rPr>
          <w:rFonts w:eastAsia="標楷體"/>
          <w:b/>
          <w:bCs/>
          <w:sz w:val="28"/>
        </w:rPr>
      </w:pPr>
      <w:r>
        <w:rPr>
          <w:rFonts w:eastAsia="標楷體" w:hint="eastAsia"/>
          <w:bCs/>
        </w:rPr>
        <w:t>本研習提供茶水及中午餐點服務，請參加人員自行攜帶環保杯及環保餐具，以響應環保。報名者請於報名時</w:t>
      </w:r>
      <w:proofErr w:type="gramStart"/>
      <w:r>
        <w:rPr>
          <w:rFonts w:eastAsia="標楷體" w:hint="eastAsia"/>
          <w:bCs/>
        </w:rPr>
        <w:t>註明葷</w:t>
      </w:r>
      <w:proofErr w:type="gramEnd"/>
      <w:r>
        <w:rPr>
          <w:rFonts w:eastAsia="標楷體" w:hint="eastAsia"/>
          <w:bCs/>
        </w:rPr>
        <w:t>食或素食。</w:t>
      </w:r>
    </w:p>
    <w:p w:rsidR="00353E50" w:rsidRPr="008361C7" w:rsidRDefault="00353E50" w:rsidP="00B52A81">
      <w:pPr>
        <w:numPr>
          <w:ilvl w:val="1"/>
          <w:numId w:val="1"/>
        </w:numPr>
        <w:rPr>
          <w:rFonts w:eastAsia="標楷體"/>
          <w:b/>
          <w:bCs/>
          <w:sz w:val="28"/>
        </w:rPr>
      </w:pPr>
      <w:r>
        <w:rPr>
          <w:rFonts w:eastAsia="標楷體" w:hint="eastAsia"/>
          <w:bCs/>
        </w:rPr>
        <w:t>若有輪椅使用者請先告知承辦單位，以利</w:t>
      </w:r>
      <w:r w:rsidRPr="00F85F7E">
        <w:rPr>
          <w:rFonts w:eastAsia="標楷體" w:hint="eastAsia"/>
          <w:bCs/>
        </w:rPr>
        <w:t>安排座位</w:t>
      </w:r>
      <w:r>
        <w:rPr>
          <w:rFonts w:eastAsia="標楷體" w:hint="eastAsia"/>
          <w:bCs/>
        </w:rPr>
        <w:t>。</w:t>
      </w:r>
    </w:p>
    <w:p w:rsidR="00353E50" w:rsidRPr="008261A3" w:rsidRDefault="00353E50" w:rsidP="008261A3">
      <w:pPr>
        <w:numPr>
          <w:ilvl w:val="1"/>
          <w:numId w:val="1"/>
        </w:numPr>
        <w:rPr>
          <w:rFonts w:eastAsia="標楷體"/>
          <w:b/>
          <w:bCs/>
          <w:sz w:val="28"/>
        </w:rPr>
      </w:pPr>
      <w:r>
        <w:rPr>
          <w:rFonts w:eastAsia="標楷體" w:hint="eastAsia"/>
          <w:bCs/>
        </w:rPr>
        <w:t>若有未盡事宜，將於現場公布及說明。</w:t>
      </w:r>
    </w:p>
    <w:p w:rsidR="00353E50" w:rsidRPr="00567F86" w:rsidRDefault="00353E50" w:rsidP="00567F86">
      <w:pPr>
        <w:rPr>
          <w:rFonts w:eastAsia="標楷體"/>
          <w:b/>
          <w:bCs/>
        </w:rPr>
      </w:pPr>
    </w:p>
    <w:p w:rsidR="00353E50" w:rsidRPr="00567F86" w:rsidRDefault="00353E50" w:rsidP="00567F86">
      <w:pPr>
        <w:numPr>
          <w:ilvl w:val="0"/>
          <w:numId w:val="1"/>
        </w:numPr>
        <w:rPr>
          <w:rFonts w:eastAsia="標楷體"/>
          <w:bCs/>
        </w:rPr>
      </w:pPr>
      <w:r w:rsidRPr="00EA4E2E">
        <w:rPr>
          <w:rFonts w:eastAsia="標楷體" w:hint="eastAsia"/>
          <w:b/>
          <w:bCs/>
          <w:sz w:val="28"/>
        </w:rPr>
        <w:t>課程內容</w:t>
      </w:r>
    </w:p>
    <w:p w:rsidR="00354967" w:rsidRDefault="00354967" w:rsidP="00354967">
      <w:pPr>
        <w:ind w:left="1281"/>
        <w:rPr>
          <w:rFonts w:eastAsia="標楷體"/>
          <w:bCs/>
          <w:color w:val="FF0000"/>
          <w:sz w:val="28"/>
          <w:szCs w:val="28"/>
        </w:rPr>
      </w:pPr>
    </w:p>
    <w:p w:rsidR="00353E50" w:rsidRDefault="00354967" w:rsidP="00976105">
      <w:pPr>
        <w:rPr>
          <w:rFonts w:ascii="標楷體" w:eastAsia="標楷體" w:hAnsi="標楷體"/>
          <w:bCs/>
          <w:sz w:val="28"/>
          <w:szCs w:val="28"/>
        </w:rPr>
      </w:pPr>
      <w:r>
        <w:rPr>
          <w:rFonts w:eastAsia="標楷體" w:hint="eastAsia"/>
          <w:bCs/>
          <w:color w:val="FF0000"/>
          <w:sz w:val="28"/>
          <w:szCs w:val="28"/>
        </w:rPr>
        <w:t xml:space="preserve">     </w:t>
      </w:r>
      <w:r w:rsidR="00B72385">
        <w:rPr>
          <w:rFonts w:eastAsia="標楷體" w:hint="eastAsia"/>
          <w:bCs/>
          <w:sz w:val="28"/>
          <w:szCs w:val="28"/>
        </w:rPr>
        <w:t>南</w:t>
      </w:r>
      <w:r w:rsidR="00353E50" w:rsidRPr="00014CB1">
        <w:rPr>
          <w:rFonts w:eastAsia="標楷體" w:hint="eastAsia"/>
          <w:bCs/>
          <w:sz w:val="28"/>
          <w:szCs w:val="28"/>
        </w:rPr>
        <w:t>區與</w:t>
      </w:r>
      <w:r w:rsidR="00B72385">
        <w:rPr>
          <w:rFonts w:eastAsia="標楷體" w:hint="eastAsia"/>
          <w:bCs/>
          <w:sz w:val="28"/>
          <w:szCs w:val="28"/>
        </w:rPr>
        <w:t>中</w:t>
      </w:r>
      <w:r w:rsidR="00353E50" w:rsidRPr="00014CB1">
        <w:rPr>
          <w:rFonts w:eastAsia="標楷體" w:hint="eastAsia"/>
          <w:bCs/>
          <w:sz w:val="28"/>
          <w:szCs w:val="28"/>
        </w:rPr>
        <w:t>區</w:t>
      </w:r>
      <w:r w:rsidR="00353E50" w:rsidRPr="00014CB1">
        <w:rPr>
          <w:rFonts w:ascii="標楷體" w:eastAsia="標楷體" w:hAnsi="標楷體" w:hint="eastAsia"/>
          <w:bCs/>
          <w:sz w:val="28"/>
          <w:szCs w:val="28"/>
        </w:rPr>
        <w:t>：</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5"/>
        <w:gridCol w:w="1672"/>
        <w:gridCol w:w="3264"/>
        <w:gridCol w:w="3116"/>
      </w:tblGrid>
      <w:tr w:rsidR="00B72385" w:rsidRPr="009716A4" w:rsidTr="00354191">
        <w:trPr>
          <w:trHeight w:val="527"/>
          <w:tblHeader/>
          <w:jc w:val="center"/>
        </w:trPr>
        <w:tc>
          <w:tcPr>
            <w:tcW w:w="1005" w:type="dxa"/>
            <w:vAlign w:val="center"/>
          </w:tcPr>
          <w:p w:rsidR="00B72385" w:rsidRPr="009716A4" w:rsidRDefault="00B72385" w:rsidP="00D87896">
            <w:pPr>
              <w:jc w:val="center"/>
              <w:rPr>
                <w:rFonts w:eastAsia="標楷體"/>
                <w:b/>
              </w:rPr>
            </w:pPr>
            <w:r>
              <w:rPr>
                <w:rFonts w:eastAsia="標楷體" w:hint="eastAsia"/>
                <w:b/>
              </w:rPr>
              <w:t>日期</w:t>
            </w:r>
          </w:p>
        </w:tc>
        <w:tc>
          <w:tcPr>
            <w:tcW w:w="1672" w:type="dxa"/>
            <w:vAlign w:val="center"/>
          </w:tcPr>
          <w:p w:rsidR="00B72385" w:rsidRPr="009716A4" w:rsidRDefault="00B72385" w:rsidP="00D87896">
            <w:pPr>
              <w:jc w:val="center"/>
              <w:rPr>
                <w:rFonts w:eastAsia="標楷體"/>
                <w:b/>
              </w:rPr>
            </w:pPr>
            <w:r w:rsidRPr="009716A4">
              <w:rPr>
                <w:rFonts w:eastAsia="標楷體" w:hint="eastAsia"/>
                <w:b/>
              </w:rPr>
              <w:t>時</w:t>
            </w:r>
            <w:r w:rsidRPr="009716A4">
              <w:rPr>
                <w:rFonts w:eastAsia="標楷體" w:hint="eastAsia"/>
                <w:b/>
              </w:rPr>
              <w:t xml:space="preserve"> </w:t>
            </w:r>
            <w:r w:rsidRPr="009716A4">
              <w:rPr>
                <w:rFonts w:eastAsia="標楷體" w:hint="eastAsia"/>
                <w:b/>
              </w:rPr>
              <w:t>間</w:t>
            </w:r>
          </w:p>
        </w:tc>
        <w:tc>
          <w:tcPr>
            <w:tcW w:w="6380" w:type="dxa"/>
            <w:gridSpan w:val="2"/>
            <w:vAlign w:val="center"/>
          </w:tcPr>
          <w:p w:rsidR="00B72385" w:rsidRPr="009716A4" w:rsidRDefault="00B72385" w:rsidP="00D87896">
            <w:pPr>
              <w:jc w:val="center"/>
              <w:rPr>
                <w:rFonts w:eastAsia="標楷體"/>
                <w:b/>
              </w:rPr>
            </w:pPr>
            <w:r w:rsidRPr="009716A4">
              <w:rPr>
                <w:rFonts w:eastAsia="標楷體" w:hint="eastAsia"/>
                <w:b/>
              </w:rPr>
              <w:t>研習內容</w:t>
            </w:r>
          </w:p>
        </w:tc>
      </w:tr>
      <w:tr w:rsidR="00354191" w:rsidRPr="009716A4" w:rsidTr="00A83912">
        <w:trPr>
          <w:cantSplit/>
          <w:trHeight w:val="527"/>
          <w:jc w:val="center"/>
        </w:trPr>
        <w:tc>
          <w:tcPr>
            <w:tcW w:w="1005" w:type="dxa"/>
            <w:vMerge w:val="restart"/>
            <w:vAlign w:val="center"/>
          </w:tcPr>
          <w:p w:rsidR="00354191" w:rsidRPr="00205B2B" w:rsidRDefault="00354191" w:rsidP="00354967">
            <w:pPr>
              <w:ind w:leftChars="-12" w:left="-29" w:rightChars="-11" w:right="-27"/>
              <w:jc w:val="center"/>
              <w:rPr>
                <w:rFonts w:eastAsia="標楷體"/>
                <w:b/>
                <w:bCs/>
              </w:rPr>
            </w:pPr>
            <w:r w:rsidRPr="00205B2B">
              <w:rPr>
                <w:rFonts w:eastAsia="標楷體" w:hint="eastAsia"/>
                <w:b/>
                <w:bCs/>
              </w:rPr>
              <w:t>105</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年</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8</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月</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3</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日</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（南區）</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8</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月</w:t>
            </w:r>
          </w:p>
          <w:p w:rsidR="00354191" w:rsidRPr="00205B2B" w:rsidRDefault="00354191" w:rsidP="00354967">
            <w:pPr>
              <w:ind w:leftChars="-12" w:left="-29" w:rightChars="-11" w:right="-27"/>
              <w:jc w:val="center"/>
              <w:rPr>
                <w:rFonts w:eastAsia="標楷體"/>
                <w:b/>
                <w:bCs/>
              </w:rPr>
            </w:pPr>
            <w:r w:rsidRPr="00205B2B">
              <w:rPr>
                <w:rFonts w:eastAsia="標楷體"/>
                <w:b/>
                <w:bCs/>
              </w:rPr>
              <w:t>5</w:t>
            </w:r>
          </w:p>
          <w:p w:rsidR="00354191" w:rsidRPr="00205B2B" w:rsidRDefault="00354191" w:rsidP="00354967">
            <w:pPr>
              <w:ind w:leftChars="-12" w:left="-29" w:rightChars="-11" w:right="-27"/>
              <w:jc w:val="center"/>
              <w:rPr>
                <w:rFonts w:eastAsia="標楷體"/>
                <w:b/>
                <w:bCs/>
              </w:rPr>
            </w:pPr>
            <w:r w:rsidRPr="00205B2B">
              <w:rPr>
                <w:rFonts w:eastAsia="標楷體" w:hint="eastAsia"/>
                <w:b/>
                <w:bCs/>
              </w:rPr>
              <w:t>日</w:t>
            </w:r>
          </w:p>
          <w:p w:rsidR="00354191" w:rsidRPr="00354967" w:rsidRDefault="00354191" w:rsidP="00354967">
            <w:pPr>
              <w:ind w:leftChars="-12" w:left="-29" w:rightChars="-11" w:right="-27"/>
              <w:jc w:val="center"/>
              <w:rPr>
                <w:rFonts w:eastAsia="標楷體"/>
                <w:b/>
                <w:bCs/>
              </w:rPr>
            </w:pPr>
            <w:r w:rsidRPr="00205B2B">
              <w:rPr>
                <w:rFonts w:eastAsia="標楷體" w:hint="eastAsia"/>
                <w:b/>
                <w:bCs/>
              </w:rPr>
              <w:t>（中區）</w:t>
            </w:r>
          </w:p>
        </w:tc>
        <w:tc>
          <w:tcPr>
            <w:tcW w:w="1672" w:type="dxa"/>
            <w:vAlign w:val="center"/>
          </w:tcPr>
          <w:p w:rsidR="00354191" w:rsidRPr="00205B2B" w:rsidRDefault="00354191" w:rsidP="00D87896">
            <w:pPr>
              <w:jc w:val="center"/>
              <w:rPr>
                <w:rFonts w:eastAsia="標楷體"/>
                <w:b/>
              </w:rPr>
            </w:pPr>
            <w:r w:rsidRPr="00205B2B">
              <w:rPr>
                <w:rFonts w:eastAsia="標楷體" w:hint="eastAsia"/>
                <w:b/>
              </w:rPr>
              <w:t>09:30~10:00</w:t>
            </w:r>
          </w:p>
        </w:tc>
        <w:tc>
          <w:tcPr>
            <w:tcW w:w="6380" w:type="dxa"/>
            <w:gridSpan w:val="2"/>
            <w:vAlign w:val="center"/>
          </w:tcPr>
          <w:p w:rsidR="00354191" w:rsidRPr="00205B2B" w:rsidRDefault="00354191" w:rsidP="00354191">
            <w:pPr>
              <w:jc w:val="center"/>
              <w:rPr>
                <w:rFonts w:eastAsia="標楷體"/>
                <w:b/>
                <w:bCs/>
              </w:rPr>
            </w:pPr>
            <w:r w:rsidRPr="00205B2B">
              <w:rPr>
                <w:rFonts w:eastAsia="標楷體" w:hint="eastAsia"/>
                <w:b/>
                <w:bCs/>
              </w:rPr>
              <w:t>聽語障輔具中心報告</w:t>
            </w:r>
            <w:r>
              <w:rPr>
                <w:rFonts w:eastAsia="標楷體" w:hint="eastAsia"/>
                <w:b/>
                <w:bCs/>
              </w:rPr>
              <w:t>/</w:t>
            </w:r>
            <w:r w:rsidRPr="00205B2B">
              <w:rPr>
                <w:rFonts w:eastAsia="標楷體" w:hint="eastAsia"/>
                <w:b/>
                <w:bCs/>
              </w:rPr>
              <w:t>肢障輔具中心報告</w:t>
            </w:r>
          </w:p>
        </w:tc>
      </w:tr>
      <w:tr w:rsidR="008261A3" w:rsidRPr="009716A4" w:rsidTr="00354191">
        <w:trPr>
          <w:cantSplit/>
          <w:trHeight w:val="527"/>
          <w:jc w:val="center"/>
        </w:trPr>
        <w:tc>
          <w:tcPr>
            <w:tcW w:w="1005" w:type="dxa"/>
            <w:vMerge/>
            <w:vAlign w:val="center"/>
          </w:tcPr>
          <w:p w:rsidR="008261A3" w:rsidRPr="00205B2B" w:rsidRDefault="008261A3" w:rsidP="00D87896">
            <w:pPr>
              <w:ind w:leftChars="125" w:left="304" w:rightChars="107" w:right="260"/>
              <w:jc w:val="center"/>
              <w:rPr>
                <w:rFonts w:eastAsia="標楷體"/>
                <w:b/>
                <w:bCs/>
              </w:rPr>
            </w:pPr>
          </w:p>
        </w:tc>
        <w:tc>
          <w:tcPr>
            <w:tcW w:w="1672" w:type="dxa"/>
            <w:vAlign w:val="center"/>
          </w:tcPr>
          <w:p w:rsidR="008261A3" w:rsidRPr="00205B2B" w:rsidRDefault="008261A3" w:rsidP="00D87896">
            <w:pPr>
              <w:jc w:val="center"/>
              <w:rPr>
                <w:rFonts w:eastAsia="標楷體"/>
                <w:b/>
              </w:rPr>
            </w:pPr>
            <w:r w:rsidRPr="00205B2B">
              <w:rPr>
                <w:rFonts w:eastAsia="標楷體" w:hint="eastAsia"/>
                <w:b/>
              </w:rPr>
              <w:t>10:00~12:00</w:t>
            </w:r>
          </w:p>
        </w:tc>
        <w:tc>
          <w:tcPr>
            <w:tcW w:w="3264" w:type="dxa"/>
            <w:tcBorders>
              <w:right w:val="single" w:sz="4" w:space="0" w:color="auto"/>
            </w:tcBorders>
          </w:tcPr>
          <w:p w:rsidR="008261A3" w:rsidRPr="00205B2B" w:rsidRDefault="008261A3" w:rsidP="008261A3">
            <w:pPr>
              <w:ind w:left="1121" w:hangingChars="460" w:hanging="1121"/>
              <w:jc w:val="center"/>
              <w:rPr>
                <w:rFonts w:eastAsia="標楷體"/>
                <w:b/>
                <w:bCs/>
              </w:rPr>
            </w:pPr>
            <w:r w:rsidRPr="00205B2B">
              <w:rPr>
                <w:rFonts w:eastAsia="標楷體" w:hint="eastAsia"/>
                <w:b/>
                <w:bCs/>
              </w:rPr>
              <w:t>南區專題演講：</w:t>
            </w:r>
          </w:p>
          <w:p w:rsidR="00205B2B" w:rsidRDefault="008261A3" w:rsidP="00354191">
            <w:pPr>
              <w:ind w:left="1121" w:hangingChars="460" w:hanging="1121"/>
              <w:jc w:val="center"/>
              <w:rPr>
                <w:rFonts w:ascii="標楷體" w:eastAsia="標楷體" w:hAnsi="標楷體"/>
                <w:b/>
              </w:rPr>
            </w:pPr>
            <w:r w:rsidRPr="00205B2B">
              <w:rPr>
                <w:rFonts w:ascii="標楷體" w:eastAsia="標楷體" w:hAnsi="標楷體" w:hint="eastAsia"/>
                <w:b/>
              </w:rPr>
              <w:t>高中職與大專校院聽力損失</w:t>
            </w:r>
          </w:p>
          <w:p w:rsidR="008261A3" w:rsidRPr="00205B2B" w:rsidRDefault="008261A3" w:rsidP="00354191">
            <w:pPr>
              <w:ind w:left="1121" w:hangingChars="460" w:hanging="1121"/>
              <w:jc w:val="center"/>
              <w:rPr>
                <w:rFonts w:ascii="標楷體" w:eastAsia="標楷體" w:hAnsi="標楷體"/>
                <w:b/>
              </w:rPr>
            </w:pPr>
            <w:r w:rsidRPr="00205B2B">
              <w:rPr>
                <w:rFonts w:ascii="標楷體" w:eastAsia="標楷體" w:hAnsi="標楷體" w:hint="eastAsia"/>
                <w:b/>
              </w:rPr>
              <w:t>學</w:t>
            </w:r>
            <w:r w:rsidR="00205B2B">
              <w:rPr>
                <w:rFonts w:ascii="標楷體" w:eastAsia="標楷體" w:hAnsi="標楷體" w:hint="eastAsia"/>
                <w:b/>
              </w:rPr>
              <w:t>生不使用調頻系統的原</w:t>
            </w:r>
            <w:r w:rsidRPr="00205B2B">
              <w:rPr>
                <w:rFonts w:ascii="標楷體" w:eastAsia="標楷體" w:hAnsi="標楷體" w:hint="eastAsia"/>
                <w:b/>
              </w:rPr>
              <w:t>因</w:t>
            </w:r>
          </w:p>
          <w:p w:rsidR="008261A3" w:rsidRPr="00205B2B" w:rsidRDefault="008261A3" w:rsidP="00354191">
            <w:pPr>
              <w:jc w:val="center"/>
              <w:rPr>
                <w:rFonts w:eastAsia="標楷體"/>
                <w:b/>
                <w:bCs/>
              </w:rPr>
            </w:pPr>
            <w:r w:rsidRPr="00205B2B">
              <w:rPr>
                <w:rFonts w:eastAsia="標楷體" w:hint="eastAsia"/>
                <w:b/>
                <w:bCs/>
              </w:rPr>
              <w:t>演講人：林珮宇老師</w:t>
            </w:r>
          </w:p>
        </w:tc>
        <w:tc>
          <w:tcPr>
            <w:tcW w:w="3116" w:type="dxa"/>
            <w:tcBorders>
              <w:left w:val="single" w:sz="4" w:space="0" w:color="auto"/>
            </w:tcBorders>
          </w:tcPr>
          <w:p w:rsidR="008261A3" w:rsidRDefault="008261A3" w:rsidP="008261A3">
            <w:pPr>
              <w:ind w:left="1121" w:hangingChars="460" w:hanging="1121"/>
              <w:jc w:val="center"/>
              <w:rPr>
                <w:rFonts w:eastAsia="標楷體"/>
                <w:b/>
                <w:bCs/>
              </w:rPr>
            </w:pPr>
            <w:r w:rsidRPr="00205B2B">
              <w:rPr>
                <w:rFonts w:eastAsia="標楷體" w:hint="eastAsia"/>
                <w:b/>
                <w:bCs/>
              </w:rPr>
              <w:t>中區專題演講：</w:t>
            </w:r>
          </w:p>
          <w:p w:rsidR="00C83AF9" w:rsidRDefault="00C83AF9" w:rsidP="00C83AF9">
            <w:pPr>
              <w:ind w:left="1121" w:hangingChars="460" w:hanging="1121"/>
              <w:jc w:val="center"/>
              <w:rPr>
                <w:rFonts w:eastAsia="標楷體"/>
                <w:b/>
                <w:bCs/>
              </w:rPr>
            </w:pPr>
            <w:r>
              <w:rPr>
                <w:rFonts w:eastAsia="標楷體" w:hint="eastAsia"/>
                <w:b/>
                <w:bCs/>
              </w:rPr>
              <w:t>身心障礙學生就業轉銜</w:t>
            </w:r>
          </w:p>
          <w:p w:rsidR="008261A3" w:rsidRDefault="00C83AF9" w:rsidP="00C83AF9">
            <w:pPr>
              <w:ind w:left="1121" w:hangingChars="460" w:hanging="1121"/>
              <w:jc w:val="center"/>
              <w:rPr>
                <w:rFonts w:eastAsia="標楷體"/>
                <w:b/>
                <w:bCs/>
              </w:rPr>
            </w:pPr>
            <w:r w:rsidRPr="00C83AF9">
              <w:rPr>
                <w:rFonts w:eastAsia="標楷體" w:hint="eastAsia"/>
                <w:b/>
                <w:bCs/>
              </w:rPr>
              <w:t>支持系統</w:t>
            </w:r>
            <w:r>
              <w:rPr>
                <w:rFonts w:eastAsia="標楷體" w:hint="eastAsia"/>
                <w:b/>
                <w:bCs/>
              </w:rPr>
              <w:t>與科技輔具應用</w:t>
            </w:r>
          </w:p>
          <w:p w:rsidR="00C83AF9" w:rsidRPr="00C83AF9" w:rsidRDefault="00C83AF9" w:rsidP="00C83AF9">
            <w:pPr>
              <w:ind w:left="1121" w:hangingChars="460" w:hanging="1121"/>
              <w:jc w:val="center"/>
              <w:rPr>
                <w:rFonts w:eastAsia="標楷體"/>
                <w:b/>
                <w:bCs/>
              </w:rPr>
            </w:pPr>
            <w:r>
              <w:rPr>
                <w:rFonts w:eastAsia="標楷體" w:hint="eastAsia"/>
                <w:b/>
                <w:bCs/>
              </w:rPr>
              <w:t>演講人</w:t>
            </w:r>
            <w:r>
              <w:rPr>
                <w:rFonts w:ascii="新細明體" w:hAnsi="新細明體" w:hint="eastAsia"/>
                <w:b/>
                <w:bCs/>
              </w:rPr>
              <w:t>：</w:t>
            </w:r>
            <w:r w:rsidR="00AA0382">
              <w:rPr>
                <w:rFonts w:eastAsia="標楷體" w:hint="eastAsia"/>
                <w:b/>
                <w:bCs/>
              </w:rPr>
              <w:t>待聘</w:t>
            </w:r>
          </w:p>
        </w:tc>
      </w:tr>
      <w:tr w:rsidR="00354191" w:rsidRPr="009716A4" w:rsidTr="008879FE">
        <w:trPr>
          <w:cantSplit/>
          <w:trHeight w:val="527"/>
          <w:jc w:val="center"/>
        </w:trPr>
        <w:tc>
          <w:tcPr>
            <w:tcW w:w="1005" w:type="dxa"/>
            <w:vMerge/>
            <w:vAlign w:val="center"/>
          </w:tcPr>
          <w:p w:rsidR="00354191" w:rsidRPr="00205B2B" w:rsidRDefault="00354191" w:rsidP="00D87896">
            <w:pPr>
              <w:ind w:leftChars="125" w:left="304" w:rightChars="107" w:right="260"/>
              <w:jc w:val="center"/>
              <w:rPr>
                <w:rFonts w:eastAsia="標楷體"/>
                <w:b/>
                <w:bCs/>
              </w:rPr>
            </w:pPr>
          </w:p>
        </w:tc>
        <w:tc>
          <w:tcPr>
            <w:tcW w:w="1672" w:type="dxa"/>
            <w:vAlign w:val="center"/>
          </w:tcPr>
          <w:p w:rsidR="00354191" w:rsidRPr="00205B2B" w:rsidRDefault="00354191" w:rsidP="00D87896">
            <w:pPr>
              <w:jc w:val="center"/>
              <w:rPr>
                <w:rFonts w:eastAsia="標楷體"/>
                <w:b/>
              </w:rPr>
            </w:pPr>
            <w:r w:rsidRPr="00205B2B">
              <w:rPr>
                <w:rFonts w:eastAsia="標楷體" w:hint="eastAsia"/>
                <w:b/>
              </w:rPr>
              <w:t>12:00~13:00</w:t>
            </w:r>
          </w:p>
        </w:tc>
        <w:tc>
          <w:tcPr>
            <w:tcW w:w="6380" w:type="dxa"/>
            <w:gridSpan w:val="2"/>
            <w:vAlign w:val="center"/>
          </w:tcPr>
          <w:p w:rsidR="00354191" w:rsidRPr="00205B2B" w:rsidRDefault="00354191" w:rsidP="00D87896">
            <w:pPr>
              <w:jc w:val="center"/>
              <w:rPr>
                <w:rFonts w:eastAsia="標楷體"/>
                <w:b/>
                <w:bCs/>
              </w:rPr>
            </w:pPr>
            <w:r w:rsidRPr="00205B2B">
              <w:rPr>
                <w:rFonts w:eastAsia="標楷體" w:hint="eastAsia"/>
                <w:b/>
                <w:bCs/>
              </w:rPr>
              <w:t>午餐</w:t>
            </w:r>
          </w:p>
        </w:tc>
      </w:tr>
      <w:tr w:rsidR="00354191" w:rsidRPr="00375DFD" w:rsidTr="00BA34F8">
        <w:trPr>
          <w:cantSplit/>
          <w:trHeight w:val="527"/>
          <w:jc w:val="center"/>
        </w:trPr>
        <w:tc>
          <w:tcPr>
            <w:tcW w:w="1005" w:type="dxa"/>
            <w:vMerge/>
            <w:vAlign w:val="center"/>
          </w:tcPr>
          <w:p w:rsidR="00354191" w:rsidRPr="00205B2B" w:rsidRDefault="00354191" w:rsidP="00D87896">
            <w:pPr>
              <w:ind w:leftChars="125" w:left="304" w:rightChars="107" w:right="260"/>
              <w:jc w:val="center"/>
              <w:rPr>
                <w:rFonts w:eastAsia="標楷體"/>
                <w:b/>
                <w:bCs/>
              </w:rPr>
            </w:pPr>
          </w:p>
        </w:tc>
        <w:tc>
          <w:tcPr>
            <w:tcW w:w="1672" w:type="dxa"/>
            <w:vAlign w:val="center"/>
          </w:tcPr>
          <w:p w:rsidR="00354191" w:rsidRPr="00205B2B" w:rsidRDefault="00354191" w:rsidP="00D87896">
            <w:pPr>
              <w:jc w:val="center"/>
              <w:rPr>
                <w:rFonts w:eastAsia="標楷體"/>
                <w:b/>
              </w:rPr>
            </w:pPr>
            <w:r w:rsidRPr="00205B2B">
              <w:rPr>
                <w:rFonts w:eastAsia="標楷體" w:hint="eastAsia"/>
                <w:b/>
              </w:rPr>
              <w:t>13:00~14:30</w:t>
            </w:r>
          </w:p>
        </w:tc>
        <w:tc>
          <w:tcPr>
            <w:tcW w:w="6380" w:type="dxa"/>
            <w:gridSpan w:val="2"/>
            <w:vAlign w:val="center"/>
          </w:tcPr>
          <w:p w:rsidR="00354191" w:rsidRPr="00205B2B" w:rsidRDefault="00354191" w:rsidP="00D87896">
            <w:pPr>
              <w:jc w:val="center"/>
              <w:rPr>
                <w:rFonts w:eastAsia="標楷體"/>
                <w:b/>
                <w:bCs/>
              </w:rPr>
            </w:pPr>
            <w:r w:rsidRPr="00205B2B">
              <w:rPr>
                <w:rFonts w:eastAsia="標楷體" w:hint="eastAsia"/>
                <w:b/>
                <w:bCs/>
              </w:rPr>
              <w:t>視障輔具中心報告</w:t>
            </w:r>
          </w:p>
        </w:tc>
      </w:tr>
      <w:tr w:rsidR="00354191" w:rsidRPr="00375DFD" w:rsidTr="006959AB">
        <w:trPr>
          <w:cantSplit/>
          <w:trHeight w:val="527"/>
          <w:jc w:val="center"/>
        </w:trPr>
        <w:tc>
          <w:tcPr>
            <w:tcW w:w="1005" w:type="dxa"/>
            <w:vMerge/>
            <w:vAlign w:val="center"/>
          </w:tcPr>
          <w:p w:rsidR="00354191" w:rsidRPr="00205B2B" w:rsidRDefault="00354191" w:rsidP="00D87896">
            <w:pPr>
              <w:ind w:leftChars="125" w:left="304" w:rightChars="107" w:right="260"/>
              <w:jc w:val="center"/>
              <w:rPr>
                <w:rFonts w:eastAsia="標楷體"/>
                <w:b/>
                <w:bCs/>
              </w:rPr>
            </w:pPr>
          </w:p>
        </w:tc>
        <w:tc>
          <w:tcPr>
            <w:tcW w:w="1672" w:type="dxa"/>
            <w:vAlign w:val="center"/>
          </w:tcPr>
          <w:p w:rsidR="00354191" w:rsidRPr="00205B2B" w:rsidRDefault="00354191" w:rsidP="00D87896">
            <w:pPr>
              <w:jc w:val="center"/>
              <w:rPr>
                <w:rFonts w:eastAsia="標楷體"/>
                <w:b/>
              </w:rPr>
            </w:pPr>
            <w:r w:rsidRPr="00205B2B">
              <w:rPr>
                <w:rFonts w:eastAsia="標楷體" w:hint="eastAsia"/>
                <w:b/>
              </w:rPr>
              <w:t>14:30~14:40</w:t>
            </w:r>
          </w:p>
        </w:tc>
        <w:tc>
          <w:tcPr>
            <w:tcW w:w="6380" w:type="dxa"/>
            <w:gridSpan w:val="2"/>
            <w:vAlign w:val="center"/>
          </w:tcPr>
          <w:p w:rsidR="00354191" w:rsidRPr="00205B2B" w:rsidRDefault="00354191" w:rsidP="00D87896">
            <w:pPr>
              <w:jc w:val="center"/>
              <w:rPr>
                <w:rFonts w:eastAsia="標楷體"/>
                <w:b/>
                <w:bCs/>
              </w:rPr>
            </w:pPr>
            <w:r w:rsidRPr="00205B2B">
              <w:rPr>
                <w:rFonts w:eastAsia="標楷體" w:hint="eastAsia"/>
                <w:b/>
                <w:bCs/>
              </w:rPr>
              <w:t>休息</w:t>
            </w:r>
          </w:p>
        </w:tc>
      </w:tr>
      <w:tr w:rsidR="00354191" w:rsidRPr="009716A4" w:rsidTr="00475012">
        <w:trPr>
          <w:cantSplit/>
          <w:trHeight w:val="528"/>
          <w:jc w:val="center"/>
        </w:trPr>
        <w:tc>
          <w:tcPr>
            <w:tcW w:w="1005" w:type="dxa"/>
            <w:vMerge/>
            <w:vAlign w:val="center"/>
          </w:tcPr>
          <w:p w:rsidR="00354191" w:rsidRPr="00205B2B" w:rsidRDefault="00354191" w:rsidP="00D87896">
            <w:pPr>
              <w:ind w:leftChars="125" w:left="304" w:rightChars="107" w:right="260"/>
              <w:jc w:val="center"/>
              <w:rPr>
                <w:rFonts w:eastAsia="標楷體"/>
                <w:b/>
                <w:bCs/>
              </w:rPr>
            </w:pPr>
          </w:p>
        </w:tc>
        <w:tc>
          <w:tcPr>
            <w:tcW w:w="1672" w:type="dxa"/>
            <w:vAlign w:val="center"/>
          </w:tcPr>
          <w:p w:rsidR="00354191" w:rsidRPr="00205B2B" w:rsidRDefault="00354191" w:rsidP="00D87896">
            <w:pPr>
              <w:jc w:val="center"/>
              <w:rPr>
                <w:rFonts w:eastAsia="標楷體"/>
                <w:b/>
              </w:rPr>
            </w:pPr>
            <w:r w:rsidRPr="00205B2B">
              <w:rPr>
                <w:rFonts w:eastAsia="標楷體" w:hint="eastAsia"/>
                <w:b/>
              </w:rPr>
              <w:t>14:40~16:10</w:t>
            </w:r>
          </w:p>
        </w:tc>
        <w:tc>
          <w:tcPr>
            <w:tcW w:w="6380" w:type="dxa"/>
            <w:gridSpan w:val="2"/>
            <w:vAlign w:val="center"/>
          </w:tcPr>
          <w:p w:rsidR="00354191" w:rsidRPr="00205B2B" w:rsidRDefault="00354191" w:rsidP="00354191">
            <w:pPr>
              <w:jc w:val="center"/>
              <w:rPr>
                <w:rFonts w:eastAsia="標楷體"/>
                <w:b/>
                <w:bCs/>
              </w:rPr>
            </w:pPr>
            <w:r w:rsidRPr="00205B2B">
              <w:rPr>
                <w:rFonts w:eastAsia="標楷體" w:hint="eastAsia"/>
                <w:b/>
                <w:bCs/>
              </w:rPr>
              <w:t>肢障輔具中心報告</w:t>
            </w:r>
            <w:r>
              <w:rPr>
                <w:rFonts w:eastAsia="標楷體" w:hint="eastAsia"/>
                <w:b/>
                <w:bCs/>
              </w:rPr>
              <w:t>/</w:t>
            </w:r>
            <w:r w:rsidRPr="00205B2B">
              <w:rPr>
                <w:rFonts w:eastAsia="標楷體" w:hint="eastAsia"/>
                <w:b/>
                <w:bCs/>
              </w:rPr>
              <w:t>聽語障輔具中心報告</w:t>
            </w:r>
          </w:p>
        </w:tc>
      </w:tr>
      <w:tr w:rsidR="00354191" w:rsidRPr="009716A4" w:rsidTr="00FA40DB">
        <w:trPr>
          <w:cantSplit/>
          <w:trHeight w:val="528"/>
          <w:jc w:val="center"/>
        </w:trPr>
        <w:tc>
          <w:tcPr>
            <w:tcW w:w="1005" w:type="dxa"/>
            <w:vMerge/>
            <w:vAlign w:val="center"/>
          </w:tcPr>
          <w:p w:rsidR="00354191" w:rsidRPr="00205B2B" w:rsidRDefault="00354191" w:rsidP="00D87896">
            <w:pPr>
              <w:ind w:leftChars="125" w:left="304" w:rightChars="107" w:right="260"/>
              <w:jc w:val="center"/>
              <w:rPr>
                <w:rFonts w:eastAsia="標楷體"/>
                <w:b/>
                <w:bCs/>
              </w:rPr>
            </w:pPr>
          </w:p>
        </w:tc>
        <w:tc>
          <w:tcPr>
            <w:tcW w:w="1672" w:type="dxa"/>
            <w:vAlign w:val="center"/>
          </w:tcPr>
          <w:p w:rsidR="00354191" w:rsidRPr="00205B2B" w:rsidRDefault="00354191" w:rsidP="00D87896">
            <w:pPr>
              <w:jc w:val="center"/>
              <w:rPr>
                <w:rFonts w:eastAsia="標楷體"/>
                <w:b/>
              </w:rPr>
            </w:pPr>
            <w:r w:rsidRPr="00205B2B">
              <w:rPr>
                <w:rFonts w:eastAsia="標楷體" w:hint="eastAsia"/>
                <w:b/>
              </w:rPr>
              <w:t>16:10~16:30</w:t>
            </w:r>
          </w:p>
        </w:tc>
        <w:tc>
          <w:tcPr>
            <w:tcW w:w="6380" w:type="dxa"/>
            <w:gridSpan w:val="2"/>
            <w:vAlign w:val="center"/>
          </w:tcPr>
          <w:p w:rsidR="00354191" w:rsidRPr="00205B2B" w:rsidRDefault="00354191" w:rsidP="00D87896">
            <w:pPr>
              <w:jc w:val="center"/>
              <w:rPr>
                <w:rFonts w:eastAsia="標楷體"/>
                <w:b/>
                <w:bCs/>
              </w:rPr>
            </w:pPr>
            <w:r w:rsidRPr="00205B2B">
              <w:rPr>
                <w:rFonts w:eastAsia="標楷體" w:hint="eastAsia"/>
                <w:b/>
                <w:bCs/>
              </w:rPr>
              <w:t>綜合座談</w:t>
            </w:r>
          </w:p>
        </w:tc>
      </w:tr>
      <w:tr w:rsidR="00354191" w:rsidRPr="009716A4" w:rsidTr="006436C6">
        <w:trPr>
          <w:cantSplit/>
          <w:trHeight w:val="528"/>
          <w:jc w:val="center"/>
        </w:trPr>
        <w:tc>
          <w:tcPr>
            <w:tcW w:w="1005" w:type="dxa"/>
            <w:vMerge/>
            <w:vAlign w:val="center"/>
          </w:tcPr>
          <w:p w:rsidR="00354191" w:rsidRPr="00205B2B" w:rsidRDefault="00354191" w:rsidP="00D87896">
            <w:pPr>
              <w:ind w:leftChars="125" w:left="304" w:rightChars="107" w:right="260"/>
              <w:jc w:val="center"/>
              <w:rPr>
                <w:rFonts w:eastAsia="標楷體"/>
                <w:b/>
                <w:bCs/>
              </w:rPr>
            </w:pPr>
          </w:p>
        </w:tc>
        <w:tc>
          <w:tcPr>
            <w:tcW w:w="1672" w:type="dxa"/>
            <w:vAlign w:val="center"/>
          </w:tcPr>
          <w:p w:rsidR="00354191" w:rsidRPr="00205B2B" w:rsidRDefault="00354191" w:rsidP="00D87896">
            <w:pPr>
              <w:jc w:val="center"/>
              <w:rPr>
                <w:rFonts w:eastAsia="標楷體"/>
                <w:b/>
              </w:rPr>
            </w:pPr>
            <w:r w:rsidRPr="00205B2B">
              <w:rPr>
                <w:rFonts w:eastAsia="標楷體" w:hint="eastAsia"/>
                <w:b/>
              </w:rPr>
              <w:t>16:30</w:t>
            </w:r>
          </w:p>
        </w:tc>
        <w:tc>
          <w:tcPr>
            <w:tcW w:w="6380" w:type="dxa"/>
            <w:gridSpan w:val="2"/>
            <w:vAlign w:val="center"/>
          </w:tcPr>
          <w:p w:rsidR="00354191" w:rsidRPr="00205B2B" w:rsidRDefault="00354191" w:rsidP="00D87896">
            <w:pPr>
              <w:jc w:val="center"/>
              <w:rPr>
                <w:rFonts w:eastAsia="標楷體"/>
                <w:b/>
                <w:bCs/>
              </w:rPr>
            </w:pPr>
            <w:r>
              <w:rPr>
                <w:rFonts w:eastAsia="標楷體" w:hint="eastAsia"/>
                <w:b/>
                <w:bCs/>
              </w:rPr>
              <w:t>賦歸</w:t>
            </w:r>
          </w:p>
        </w:tc>
      </w:tr>
    </w:tbl>
    <w:p w:rsidR="00B72385" w:rsidRDefault="00B72385" w:rsidP="00976105">
      <w:pPr>
        <w:rPr>
          <w:rFonts w:ascii="標楷體" w:eastAsia="標楷體" w:hAnsi="標楷體"/>
          <w:bCs/>
          <w:sz w:val="28"/>
          <w:szCs w:val="28"/>
        </w:rPr>
      </w:pPr>
    </w:p>
    <w:p w:rsidR="00353E50" w:rsidRPr="00B72385" w:rsidRDefault="00353E50" w:rsidP="00B52A81">
      <w:pPr>
        <w:rPr>
          <w:rFonts w:ascii="標楷體" w:eastAsia="標楷體" w:hAnsi="標楷體"/>
          <w:bCs/>
          <w:sz w:val="28"/>
          <w:szCs w:val="28"/>
        </w:rPr>
      </w:pPr>
    </w:p>
    <w:p w:rsidR="00353E50" w:rsidRPr="00EA4E2E" w:rsidRDefault="00353E50" w:rsidP="00B52A81">
      <w:pPr>
        <w:numPr>
          <w:ilvl w:val="0"/>
          <w:numId w:val="1"/>
        </w:numPr>
        <w:rPr>
          <w:rFonts w:eastAsia="標楷體"/>
          <w:b/>
          <w:bCs/>
          <w:sz w:val="28"/>
        </w:rPr>
      </w:pPr>
      <w:r w:rsidRPr="00EA4E2E">
        <w:rPr>
          <w:rFonts w:eastAsia="標楷體" w:hint="eastAsia"/>
          <w:b/>
          <w:bCs/>
          <w:sz w:val="28"/>
        </w:rPr>
        <w:lastRenderedPageBreak/>
        <w:t>交通方式與位置圖（南區）</w:t>
      </w:r>
    </w:p>
    <w:p w:rsidR="00353E50" w:rsidRPr="00EA4E2E" w:rsidRDefault="00353E50" w:rsidP="00B52A81">
      <w:pPr>
        <w:ind w:left="561"/>
        <w:rPr>
          <w:rFonts w:eastAsia="標楷體"/>
        </w:rPr>
      </w:pPr>
      <w:r w:rsidRPr="00EA4E2E">
        <w:rPr>
          <w:rFonts w:eastAsia="標楷體"/>
        </w:rPr>
        <w:t xml:space="preserve">  </w:t>
      </w:r>
      <w:r w:rsidRPr="00EA4E2E">
        <w:rPr>
          <w:rFonts w:eastAsia="標楷體" w:hint="eastAsia"/>
        </w:rPr>
        <w:t>南區場次：高雄師範</w:t>
      </w:r>
      <w:r w:rsidRPr="00EA4E2E">
        <w:rPr>
          <w:rFonts w:eastAsia="標楷體" w:hint="eastAsia"/>
          <w:bCs/>
        </w:rPr>
        <w:t>大學行政大樓</w:t>
      </w:r>
      <w:r w:rsidR="00567F86">
        <w:rPr>
          <w:rFonts w:eastAsia="標楷體" w:hint="eastAsia"/>
          <w:bCs/>
        </w:rPr>
        <w:t>6</w:t>
      </w:r>
      <w:r w:rsidRPr="00EA4E2E">
        <w:rPr>
          <w:rFonts w:eastAsia="標楷體" w:hint="eastAsia"/>
          <w:bCs/>
        </w:rPr>
        <w:t>樓第</w:t>
      </w:r>
      <w:r w:rsidR="00567F86">
        <w:rPr>
          <w:rFonts w:eastAsia="標楷體" w:hint="eastAsia"/>
          <w:bCs/>
        </w:rPr>
        <w:t>三</w:t>
      </w:r>
      <w:r w:rsidRPr="00EA4E2E">
        <w:rPr>
          <w:rFonts w:eastAsia="標楷體" w:hint="eastAsia"/>
          <w:bCs/>
        </w:rPr>
        <w:t>會議室（</w:t>
      </w:r>
      <w:r w:rsidRPr="00EA4E2E">
        <w:rPr>
          <w:rFonts w:eastAsia="標楷體" w:hint="eastAsia"/>
        </w:rPr>
        <w:t>高雄市苓雅區和平一路</w:t>
      </w:r>
      <w:r w:rsidRPr="00EA4E2E">
        <w:rPr>
          <w:rFonts w:eastAsia="標楷體"/>
        </w:rPr>
        <w:t>116</w:t>
      </w:r>
      <w:r w:rsidRPr="00EA4E2E">
        <w:rPr>
          <w:rFonts w:eastAsia="標楷體" w:hint="eastAsia"/>
        </w:rPr>
        <w:t>號）</w:t>
      </w:r>
    </w:p>
    <w:p w:rsidR="00353E50" w:rsidRPr="00EA4E2E" w:rsidRDefault="00353E50" w:rsidP="00B52A81">
      <w:pPr>
        <w:pStyle w:val="2"/>
        <w:widowControl/>
        <w:numPr>
          <w:ilvl w:val="0"/>
          <w:numId w:val="12"/>
        </w:numPr>
        <w:spacing w:before="100" w:after="100"/>
        <w:ind w:leftChars="0" w:left="1400"/>
        <w:rPr>
          <w:rFonts w:eastAsia="標楷體"/>
          <w:kern w:val="0"/>
        </w:rPr>
      </w:pPr>
      <w:r w:rsidRPr="00EA4E2E">
        <w:rPr>
          <w:rFonts w:eastAsia="標楷體" w:hint="eastAsia"/>
          <w:kern w:val="0"/>
        </w:rPr>
        <w:t>開車：</w:t>
      </w:r>
      <w:r w:rsidRPr="00EA4E2E">
        <w:rPr>
          <w:rFonts w:eastAsia="標楷體"/>
          <w:kern w:val="0"/>
        </w:rPr>
        <w:br/>
      </w:r>
      <w:r w:rsidRPr="00EA4E2E">
        <w:rPr>
          <w:rFonts w:eastAsia="標楷體" w:hint="eastAsia"/>
          <w:kern w:val="0"/>
        </w:rPr>
        <w:t>可由中山高速公路至高雄下中正交流道，右轉進入中正一路，沿著中正一路直走往市區方向，行至中正二路時，左轉進入和平一路，約</w:t>
      </w:r>
      <w:smartTag w:uri="urn:schemas-microsoft-com:office:smarttags" w:element="chmetcnv">
        <w:smartTagPr>
          <w:attr w:name="UnitName" w:val="公尺"/>
          <w:attr w:name="SourceValue" w:val="100"/>
          <w:attr w:name="HasSpace" w:val="False"/>
          <w:attr w:name="Negative" w:val="False"/>
          <w:attr w:name="NumberType" w:val="3"/>
          <w:attr w:name="TCSC" w:val="1"/>
        </w:smartTagPr>
        <w:r w:rsidRPr="00EA4E2E">
          <w:rPr>
            <w:rFonts w:eastAsia="標楷體" w:hint="eastAsia"/>
            <w:kern w:val="0"/>
          </w:rPr>
          <w:t>一百公尺</w:t>
        </w:r>
      </w:smartTag>
      <w:r w:rsidRPr="00EA4E2E">
        <w:rPr>
          <w:rFonts w:eastAsia="標楷體" w:hint="eastAsia"/>
          <w:kern w:val="0"/>
        </w:rPr>
        <w:t>可看到高雄市立中正文化中心，其正對面便是高雄師範大學。</w:t>
      </w:r>
      <w:r w:rsidRPr="00EA4E2E">
        <w:rPr>
          <w:rFonts w:eastAsia="標楷體"/>
          <w:kern w:val="0"/>
        </w:rPr>
        <w:t xml:space="preserve"> </w:t>
      </w:r>
    </w:p>
    <w:p w:rsidR="00353E50" w:rsidRPr="00EA4E2E" w:rsidRDefault="00353E50" w:rsidP="00B52A81">
      <w:pPr>
        <w:numPr>
          <w:ilvl w:val="0"/>
          <w:numId w:val="10"/>
        </w:numPr>
        <w:rPr>
          <w:rFonts w:eastAsia="標楷體"/>
        </w:rPr>
      </w:pPr>
      <w:r w:rsidRPr="00EA4E2E">
        <w:rPr>
          <w:rFonts w:eastAsia="標楷體" w:hint="eastAsia"/>
        </w:rPr>
        <w:t>本校不提供來賓校內停車，請參與研習之學員，將車停放於校外路邊停車格或停車場。（學校後門凱旋路邊的停車格採計次收費，其他為計時方式）</w:t>
      </w:r>
    </w:p>
    <w:p w:rsidR="00353E50" w:rsidRPr="00EA4E2E" w:rsidRDefault="00353E50" w:rsidP="00B52A81">
      <w:pPr>
        <w:pStyle w:val="2"/>
        <w:widowControl/>
        <w:numPr>
          <w:ilvl w:val="0"/>
          <w:numId w:val="12"/>
        </w:numPr>
        <w:spacing w:before="120" w:after="120"/>
        <w:ind w:leftChars="0" w:left="1400"/>
        <w:rPr>
          <w:rFonts w:eastAsia="標楷體"/>
          <w:kern w:val="0"/>
        </w:rPr>
      </w:pPr>
      <w:r w:rsidRPr="00EA4E2E">
        <w:rPr>
          <w:rFonts w:eastAsia="標楷體" w:hint="eastAsia"/>
          <w:kern w:val="0"/>
        </w:rPr>
        <w:t>搭火車：</w:t>
      </w:r>
    </w:p>
    <w:p w:rsidR="00353E50" w:rsidRPr="00EA4E2E" w:rsidRDefault="00353E50" w:rsidP="00B52A81">
      <w:pPr>
        <w:pStyle w:val="2"/>
        <w:widowControl/>
        <w:numPr>
          <w:ilvl w:val="2"/>
          <w:numId w:val="1"/>
        </w:numPr>
        <w:spacing w:before="100" w:after="100"/>
        <w:ind w:leftChars="0"/>
        <w:rPr>
          <w:rFonts w:eastAsia="標楷體"/>
          <w:kern w:val="0"/>
        </w:rPr>
      </w:pPr>
      <w:r w:rsidRPr="00EA4E2E">
        <w:rPr>
          <w:rFonts w:eastAsia="標楷體" w:hint="eastAsia"/>
          <w:kern w:val="0"/>
        </w:rPr>
        <w:t>搭火車轉乘公車</w:t>
      </w:r>
      <w:r w:rsidRPr="00EA4E2E">
        <w:rPr>
          <w:rFonts w:eastAsia="標楷體"/>
          <w:kern w:val="0"/>
        </w:rPr>
        <w:t xml:space="preserve"> :</w:t>
      </w:r>
      <w:r w:rsidRPr="00EA4E2E">
        <w:rPr>
          <w:rFonts w:eastAsia="標楷體"/>
          <w:kern w:val="0"/>
        </w:rPr>
        <w:br/>
      </w:r>
      <w:r w:rsidRPr="00EA4E2E">
        <w:rPr>
          <w:rFonts w:eastAsia="標楷體" w:hint="eastAsia"/>
          <w:kern w:val="0"/>
        </w:rPr>
        <w:t>可由高雄火車站</w:t>
      </w:r>
      <w:r w:rsidRPr="00EA4E2E">
        <w:rPr>
          <w:rFonts w:eastAsia="標楷體"/>
          <w:kern w:val="0"/>
        </w:rPr>
        <w:t>(</w:t>
      </w:r>
      <w:r w:rsidRPr="00EA4E2E">
        <w:rPr>
          <w:rFonts w:eastAsia="標楷體" w:hint="eastAsia"/>
          <w:kern w:val="0"/>
        </w:rPr>
        <w:t>前站</w:t>
      </w:r>
      <w:r w:rsidRPr="00EA4E2E">
        <w:rPr>
          <w:rFonts w:eastAsia="標楷體"/>
          <w:kern w:val="0"/>
        </w:rPr>
        <w:t>)</w:t>
      </w:r>
      <w:r w:rsidRPr="00EA4E2E">
        <w:rPr>
          <w:rFonts w:eastAsia="標楷體" w:hint="eastAsia"/>
          <w:kern w:val="0"/>
        </w:rPr>
        <w:t>正前方之公車總站，搭乘</w:t>
      </w:r>
      <w:r w:rsidRPr="00EA4E2E">
        <w:rPr>
          <w:rFonts w:eastAsia="標楷體"/>
          <w:kern w:val="0"/>
        </w:rPr>
        <w:t>72</w:t>
      </w:r>
      <w:r w:rsidRPr="00EA4E2E">
        <w:rPr>
          <w:rFonts w:eastAsia="標楷體" w:hint="eastAsia"/>
          <w:kern w:val="0"/>
        </w:rPr>
        <w:t>號、</w:t>
      </w:r>
      <w:r w:rsidRPr="00EA4E2E">
        <w:rPr>
          <w:rFonts w:eastAsia="標楷體"/>
          <w:kern w:val="0"/>
        </w:rPr>
        <w:t>52</w:t>
      </w:r>
      <w:r w:rsidRPr="00EA4E2E">
        <w:rPr>
          <w:rFonts w:eastAsia="標楷體" w:hint="eastAsia"/>
          <w:kern w:val="0"/>
        </w:rPr>
        <w:t>號或</w:t>
      </w:r>
      <w:r w:rsidRPr="00EA4E2E">
        <w:rPr>
          <w:rFonts w:eastAsia="標楷體"/>
          <w:color w:val="000000"/>
        </w:rPr>
        <w:t>248</w:t>
      </w:r>
      <w:r w:rsidRPr="00EA4E2E">
        <w:rPr>
          <w:rFonts w:eastAsia="標楷體" w:hint="eastAsia"/>
          <w:color w:val="000000"/>
        </w:rPr>
        <w:t>路公車</w:t>
      </w:r>
      <w:r w:rsidRPr="00EA4E2E">
        <w:rPr>
          <w:rFonts w:eastAsia="標楷體" w:hint="eastAsia"/>
          <w:kern w:val="0"/>
        </w:rPr>
        <w:t>公車至高雄師範大學下車。搭乘</w:t>
      </w:r>
      <w:r w:rsidRPr="00EA4E2E">
        <w:rPr>
          <w:rFonts w:eastAsia="標楷體"/>
          <w:kern w:val="0"/>
        </w:rPr>
        <w:t>72</w:t>
      </w:r>
      <w:r w:rsidRPr="00EA4E2E">
        <w:rPr>
          <w:rFonts w:eastAsia="標楷體" w:hint="eastAsia"/>
          <w:kern w:val="0"/>
        </w:rPr>
        <w:t>號公車者，可在高師大門口下車。搭乘</w:t>
      </w:r>
      <w:r w:rsidRPr="00EA4E2E">
        <w:rPr>
          <w:rFonts w:eastAsia="標楷體"/>
          <w:kern w:val="0"/>
        </w:rPr>
        <w:t>52</w:t>
      </w:r>
      <w:r w:rsidRPr="00EA4E2E">
        <w:rPr>
          <w:rFonts w:eastAsia="標楷體" w:hint="eastAsia"/>
          <w:kern w:val="0"/>
        </w:rPr>
        <w:t>號公車者，請在和平一路的文化中心站下車，下車後沿著和平一路，步行一小段即可抵達高師大。</w:t>
      </w:r>
    </w:p>
    <w:p w:rsidR="00353E50" w:rsidRPr="00EA4E2E" w:rsidRDefault="00353E50" w:rsidP="00B52A81">
      <w:pPr>
        <w:pStyle w:val="2"/>
        <w:widowControl/>
        <w:numPr>
          <w:ilvl w:val="2"/>
          <w:numId w:val="1"/>
        </w:numPr>
        <w:spacing w:before="100" w:after="100"/>
        <w:ind w:leftChars="0"/>
        <w:rPr>
          <w:rFonts w:eastAsia="標楷體"/>
          <w:kern w:val="0"/>
        </w:rPr>
      </w:pPr>
      <w:r w:rsidRPr="00EA4E2E">
        <w:rPr>
          <w:rFonts w:eastAsia="標楷體" w:hint="eastAsia"/>
          <w:kern w:val="0"/>
        </w:rPr>
        <w:t>搭火車轉乘捷運</w:t>
      </w:r>
      <w:r w:rsidRPr="00EA4E2E">
        <w:rPr>
          <w:rFonts w:eastAsia="標楷體"/>
          <w:kern w:val="0"/>
        </w:rPr>
        <w:t xml:space="preserve"> :</w:t>
      </w:r>
      <w:r w:rsidRPr="00EA4E2E">
        <w:rPr>
          <w:rFonts w:eastAsia="標楷體"/>
          <w:kern w:val="0"/>
        </w:rPr>
        <w:br/>
      </w:r>
      <w:r w:rsidRPr="00EA4E2E">
        <w:rPr>
          <w:rFonts w:eastAsia="標楷體" w:hint="eastAsia"/>
          <w:kern w:val="0"/>
        </w:rPr>
        <w:t>可由台鐵高雄站轉搭捷運紅線至美麗島站，再轉搭橘線至文化中心站下車，</w:t>
      </w:r>
      <w:r w:rsidRPr="00EA4E2E">
        <w:rPr>
          <w:rFonts w:eastAsia="標楷體" w:hint="eastAsia"/>
          <w:color w:val="000000"/>
        </w:rPr>
        <w:t>由第</w:t>
      </w:r>
      <w:r w:rsidRPr="00EA4E2E">
        <w:rPr>
          <w:rFonts w:eastAsia="標楷體"/>
          <w:color w:val="000000"/>
        </w:rPr>
        <w:t>3</w:t>
      </w:r>
      <w:r w:rsidRPr="00EA4E2E">
        <w:rPr>
          <w:rFonts w:eastAsia="標楷體" w:hint="eastAsia"/>
          <w:color w:val="000000"/>
        </w:rPr>
        <w:t>出口出車站，</w:t>
      </w:r>
      <w:r w:rsidRPr="00EA4E2E">
        <w:rPr>
          <w:rFonts w:eastAsia="標楷體" w:hint="eastAsia"/>
          <w:kern w:val="0"/>
        </w:rPr>
        <w:t>沿和平一路步行</w:t>
      </w:r>
      <w:r w:rsidRPr="00EA4E2E">
        <w:rPr>
          <w:rFonts w:eastAsia="標楷體"/>
          <w:kern w:val="0"/>
        </w:rPr>
        <w:t xml:space="preserve">  </w:t>
      </w:r>
      <w:r w:rsidRPr="00EA4E2E">
        <w:rPr>
          <w:rFonts w:eastAsia="標楷體" w:hint="eastAsia"/>
          <w:kern w:val="0"/>
        </w:rPr>
        <w:t>約</w:t>
      </w:r>
      <w:r w:rsidRPr="00EA4E2E">
        <w:rPr>
          <w:rFonts w:eastAsia="標楷體"/>
          <w:kern w:val="0"/>
        </w:rPr>
        <w:t>10</w:t>
      </w:r>
      <w:r w:rsidRPr="00EA4E2E">
        <w:rPr>
          <w:rFonts w:eastAsia="標楷體" w:hint="eastAsia"/>
          <w:kern w:val="0"/>
        </w:rPr>
        <w:t>分鐘可抵達本校。</w:t>
      </w:r>
    </w:p>
    <w:p w:rsidR="00353E50" w:rsidRPr="00EA4E2E" w:rsidRDefault="00353E50" w:rsidP="007D3771">
      <w:pPr>
        <w:ind w:leftChars="100" w:left="243"/>
        <w:rPr>
          <w:rFonts w:eastAsia="標楷體"/>
          <w:color w:val="000000"/>
        </w:rPr>
      </w:pPr>
      <w:r w:rsidRPr="00EA4E2E">
        <w:rPr>
          <w:rFonts w:eastAsia="標楷體"/>
          <w:kern w:val="0"/>
        </w:rPr>
        <w:t xml:space="preserve">   </w:t>
      </w:r>
      <w:r w:rsidRPr="00EA4E2E">
        <w:rPr>
          <w:rFonts w:eastAsia="標楷體" w:hint="eastAsia"/>
          <w:kern w:val="0"/>
        </w:rPr>
        <w:t>（三）搭高鐵：</w:t>
      </w:r>
      <w:r w:rsidRPr="00EA4E2E">
        <w:rPr>
          <w:rFonts w:eastAsia="標楷體"/>
          <w:kern w:val="0"/>
        </w:rPr>
        <w:br/>
        <w:t xml:space="preserve">         </w:t>
      </w:r>
      <w:r w:rsidRPr="00EA4E2E">
        <w:rPr>
          <w:rFonts w:eastAsia="標楷體" w:hint="eastAsia"/>
          <w:kern w:val="0"/>
        </w:rPr>
        <w:t>可由高鐵左營站轉搭捷運紅線至美麗島站，再轉搭橘線至文化中心站下車，</w:t>
      </w:r>
      <w:r w:rsidRPr="00EA4E2E">
        <w:rPr>
          <w:rFonts w:eastAsia="標楷體" w:hint="eastAsia"/>
          <w:color w:val="000000"/>
        </w:rPr>
        <w:t>由第</w:t>
      </w:r>
      <w:r w:rsidRPr="00EA4E2E">
        <w:rPr>
          <w:rFonts w:eastAsia="標楷體"/>
          <w:color w:val="000000"/>
        </w:rPr>
        <w:t>3</w:t>
      </w:r>
      <w:r w:rsidRPr="00EA4E2E">
        <w:rPr>
          <w:rFonts w:eastAsia="標楷體" w:hint="eastAsia"/>
          <w:color w:val="000000"/>
        </w:rPr>
        <w:t>出</w:t>
      </w:r>
    </w:p>
    <w:p w:rsidR="00353E50" w:rsidRDefault="00353E50" w:rsidP="00043519">
      <w:pPr>
        <w:ind w:leftChars="100" w:left="243"/>
        <w:rPr>
          <w:rFonts w:eastAsia="標楷體"/>
          <w:kern w:val="0"/>
        </w:rPr>
      </w:pPr>
      <w:r w:rsidRPr="00EA4E2E">
        <w:rPr>
          <w:rFonts w:eastAsia="標楷體"/>
          <w:color w:val="000000"/>
        </w:rPr>
        <w:t xml:space="preserve">         </w:t>
      </w:r>
      <w:r w:rsidRPr="00EA4E2E">
        <w:rPr>
          <w:rFonts w:eastAsia="標楷體" w:hint="eastAsia"/>
          <w:color w:val="000000"/>
        </w:rPr>
        <w:t>口出車站，</w:t>
      </w:r>
      <w:r w:rsidRPr="00EA4E2E">
        <w:rPr>
          <w:rFonts w:eastAsia="標楷體" w:hint="eastAsia"/>
          <w:kern w:val="0"/>
        </w:rPr>
        <w:t>沿和平一路步行約</w:t>
      </w:r>
      <w:r w:rsidRPr="00EA4E2E">
        <w:rPr>
          <w:rFonts w:eastAsia="標楷體"/>
          <w:kern w:val="0"/>
        </w:rPr>
        <w:t>10</w:t>
      </w:r>
      <w:r w:rsidRPr="00EA4E2E">
        <w:rPr>
          <w:rFonts w:eastAsia="標楷體" w:hint="eastAsia"/>
          <w:kern w:val="0"/>
        </w:rPr>
        <w:t>分鐘可抵達本校。</w:t>
      </w: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043519">
      <w:pPr>
        <w:ind w:leftChars="100" w:left="243"/>
        <w:rPr>
          <w:rFonts w:eastAsia="標楷體"/>
          <w:kern w:val="0"/>
        </w:rPr>
      </w:pPr>
    </w:p>
    <w:p w:rsidR="00205B2B" w:rsidRDefault="00205B2B" w:rsidP="00354967">
      <w:pPr>
        <w:rPr>
          <w:rFonts w:eastAsia="標楷體"/>
          <w:kern w:val="0"/>
        </w:rPr>
      </w:pPr>
    </w:p>
    <w:p w:rsidR="00205B2B" w:rsidRPr="00205B2B" w:rsidRDefault="00205B2B" w:rsidP="00205B2B">
      <w:pPr>
        <w:ind w:leftChars="100" w:left="243"/>
        <w:jc w:val="center"/>
        <w:rPr>
          <w:rFonts w:eastAsia="標楷體"/>
          <w:kern w:val="0"/>
        </w:rPr>
        <w:sectPr w:rsidR="00205B2B" w:rsidRPr="00205B2B" w:rsidSect="00B52A81">
          <w:footerReference w:type="even" r:id="rId10"/>
          <w:footerReference w:type="default" r:id="rId11"/>
          <w:footerReference w:type="first" r:id="rId12"/>
          <w:pgSz w:w="11906" w:h="16838"/>
          <w:pgMar w:top="720" w:right="720" w:bottom="720" w:left="720" w:header="851" w:footer="799" w:gutter="0"/>
          <w:cols w:space="425"/>
          <w:titlePg/>
          <w:docGrid w:type="linesAndChars" w:linePitch="366" w:charSpace="695"/>
        </w:sectPr>
      </w:pPr>
      <w:r>
        <w:rPr>
          <w:noProof/>
          <w:kern w:val="0"/>
        </w:rPr>
        <w:lastRenderedPageBreak/>
        <w:drawing>
          <wp:inline distT="0" distB="0" distL="0" distR="0" wp14:anchorId="15029D17" wp14:editId="20513E1E">
            <wp:extent cx="4236486" cy="3725875"/>
            <wp:effectExtent l="0" t="0" r="0" b="8255"/>
            <wp:docPr id="1" name="圖片 4"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map1"/>
                    <pic:cNvPicPr>
                      <a:picLocks noChangeAspect="1" noChangeArrowheads="1"/>
                    </pic:cNvPicPr>
                  </pic:nvPicPr>
                  <pic:blipFill>
                    <a:blip r:embed="rId13">
                      <a:extLst>
                        <a:ext uri="{28A0092B-C50C-407E-A947-70E740481C1C}">
                          <a14:useLocalDpi xmlns:a14="http://schemas.microsoft.com/office/drawing/2010/main" val="0"/>
                        </a:ext>
                      </a:extLst>
                    </a:blip>
                    <a:srcRect l="9566" t="4733" r="8638" b="1797"/>
                    <a:stretch>
                      <a:fillRect/>
                    </a:stretch>
                  </pic:blipFill>
                  <pic:spPr bwMode="auto">
                    <a:xfrm>
                      <a:off x="0" y="0"/>
                      <a:ext cx="4273363" cy="3758308"/>
                    </a:xfrm>
                    <a:prstGeom prst="rect">
                      <a:avLst/>
                    </a:prstGeom>
                    <a:noFill/>
                    <a:ln>
                      <a:noFill/>
                    </a:ln>
                  </pic:spPr>
                </pic:pic>
              </a:graphicData>
            </a:graphic>
          </wp:inline>
        </w:drawing>
      </w:r>
      <w:r w:rsidRPr="00205B2B">
        <w:rPr>
          <w:noProof/>
          <w:kern w:val="0"/>
        </w:rPr>
        <w:t xml:space="preserve"> </w:t>
      </w:r>
      <w:r>
        <w:rPr>
          <w:noProof/>
          <w:kern w:val="0"/>
        </w:rPr>
        <w:drawing>
          <wp:inline distT="0" distB="0" distL="0" distR="0" wp14:anchorId="05FCCFED" wp14:editId="4EC176A3">
            <wp:extent cx="4307300" cy="5349240"/>
            <wp:effectExtent l="0" t="0" r="0" b="381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4">
                      <a:extLst>
                        <a:ext uri="{28A0092B-C50C-407E-A947-70E740481C1C}">
                          <a14:useLocalDpi xmlns:a14="http://schemas.microsoft.com/office/drawing/2010/main" val="0"/>
                        </a:ext>
                      </a:extLst>
                    </a:blip>
                    <a:srcRect l="26752" t="4749" r="27435" b="10867"/>
                    <a:stretch>
                      <a:fillRect/>
                    </a:stretch>
                  </pic:blipFill>
                  <pic:spPr bwMode="auto">
                    <a:xfrm>
                      <a:off x="0" y="0"/>
                      <a:ext cx="4340715" cy="5390738"/>
                    </a:xfrm>
                    <a:prstGeom prst="rect">
                      <a:avLst/>
                    </a:prstGeom>
                    <a:noFill/>
                    <a:ln>
                      <a:noFill/>
                    </a:ln>
                  </pic:spPr>
                </pic:pic>
              </a:graphicData>
            </a:graphic>
          </wp:inline>
        </w:drawing>
      </w:r>
    </w:p>
    <w:p w:rsidR="00353E50" w:rsidRPr="00EA4E2E" w:rsidRDefault="00567F86" w:rsidP="00205B2B">
      <w:pPr>
        <w:widowControl/>
        <w:snapToGrid w:val="0"/>
        <w:rPr>
          <w:kern w:val="0"/>
        </w:rPr>
      </w:pPr>
      <w:r>
        <w:rPr>
          <w:rFonts w:hint="eastAsia"/>
          <w:kern w:val="0"/>
        </w:rPr>
        <w:lastRenderedPageBreak/>
        <w:t xml:space="preserve">  </w:t>
      </w:r>
      <w:r w:rsidR="00353E50" w:rsidRPr="00EA4E2E">
        <w:rPr>
          <w:kern w:val="0"/>
        </w:rPr>
        <w:t xml:space="preserve"> </w:t>
      </w:r>
    </w:p>
    <w:p w:rsidR="00353E50" w:rsidRPr="00567F86" w:rsidRDefault="00353E50" w:rsidP="00043519">
      <w:pPr>
        <w:rPr>
          <w:rFonts w:eastAsia="標楷體"/>
          <w:b/>
          <w:bCs/>
          <w:color w:val="FF0000"/>
          <w:sz w:val="28"/>
        </w:rPr>
      </w:pPr>
      <w:r w:rsidRPr="00EA4E2E">
        <w:rPr>
          <w:rFonts w:eastAsia="標楷體" w:hint="eastAsia"/>
          <w:b/>
          <w:bCs/>
          <w:sz w:val="28"/>
        </w:rPr>
        <w:t>拾貳</w:t>
      </w:r>
      <w:r w:rsidRPr="00EA4E2E">
        <w:rPr>
          <w:rFonts w:hint="eastAsia"/>
          <w:b/>
          <w:bCs/>
          <w:sz w:val="28"/>
        </w:rPr>
        <w:t>、</w:t>
      </w:r>
      <w:r>
        <w:rPr>
          <w:rFonts w:eastAsia="標楷體"/>
          <w:bCs/>
        </w:rPr>
        <w:t xml:space="preserve"> </w:t>
      </w:r>
      <w:r w:rsidRPr="00EA4E2E">
        <w:rPr>
          <w:rFonts w:eastAsia="標楷體" w:hint="eastAsia"/>
          <w:b/>
          <w:bCs/>
          <w:sz w:val="28"/>
        </w:rPr>
        <w:t>交通方式與位置圖（中區）</w:t>
      </w:r>
    </w:p>
    <w:p w:rsidR="00353E50" w:rsidRPr="00354191" w:rsidRDefault="00353E50" w:rsidP="008A0D5C">
      <w:pPr>
        <w:ind w:left="900"/>
        <w:rPr>
          <w:rFonts w:eastAsia="標楷體"/>
          <w:b/>
          <w:bCs/>
          <w:sz w:val="28"/>
        </w:rPr>
      </w:pPr>
      <w:r w:rsidRPr="00354191">
        <w:rPr>
          <w:rFonts w:eastAsia="標楷體"/>
          <w:b/>
          <w:bCs/>
          <w:sz w:val="28"/>
        </w:rPr>
        <w:t xml:space="preserve">  </w:t>
      </w:r>
    </w:p>
    <w:p w:rsidR="00353E50" w:rsidRPr="00354191" w:rsidRDefault="00353E50" w:rsidP="008A0D5C">
      <w:pPr>
        <w:ind w:left="900"/>
        <w:rPr>
          <w:rFonts w:eastAsia="標楷體"/>
          <w:bCs/>
        </w:rPr>
      </w:pPr>
      <w:r w:rsidRPr="00354191">
        <w:rPr>
          <w:rFonts w:eastAsia="標楷體" w:hint="eastAsia"/>
          <w:bCs/>
        </w:rPr>
        <w:t>中區場次：中山醫學大學正心樓</w:t>
      </w:r>
      <w:r w:rsidR="00C83AF9" w:rsidRPr="00354191">
        <w:rPr>
          <w:rFonts w:eastAsia="標楷體" w:hint="eastAsia"/>
          <w:bCs/>
        </w:rPr>
        <w:t>2</w:t>
      </w:r>
      <w:r w:rsidRPr="00354191">
        <w:rPr>
          <w:rFonts w:eastAsia="標楷體" w:hint="eastAsia"/>
          <w:bCs/>
        </w:rPr>
        <w:t>樓</w:t>
      </w:r>
      <w:r w:rsidRPr="00354191">
        <w:rPr>
          <w:rFonts w:eastAsia="標楷體"/>
          <w:bCs/>
        </w:rPr>
        <w:t>0</w:t>
      </w:r>
      <w:r w:rsidR="00C83AF9" w:rsidRPr="00354191">
        <w:rPr>
          <w:rFonts w:eastAsia="標楷體" w:hint="eastAsia"/>
          <w:bCs/>
        </w:rPr>
        <w:t>211</w:t>
      </w:r>
      <w:r w:rsidRPr="00354191">
        <w:rPr>
          <w:rFonts w:eastAsia="標楷體" w:hint="eastAsia"/>
          <w:bCs/>
        </w:rPr>
        <w:t>講堂</w:t>
      </w:r>
      <w:r w:rsidRPr="00354191">
        <w:rPr>
          <w:rFonts w:eastAsia="標楷體"/>
          <w:bCs/>
        </w:rPr>
        <w:t>(</w:t>
      </w:r>
      <w:r w:rsidRPr="00354191">
        <w:rPr>
          <w:rFonts w:eastAsia="標楷體" w:hint="eastAsia"/>
          <w:bCs/>
        </w:rPr>
        <w:t>台中市南區建國北路一段</w:t>
      </w:r>
      <w:r w:rsidRPr="00354191">
        <w:rPr>
          <w:rFonts w:eastAsia="標楷體"/>
          <w:bCs/>
        </w:rPr>
        <w:t>110</w:t>
      </w:r>
      <w:r w:rsidRPr="00354191">
        <w:rPr>
          <w:rFonts w:eastAsia="標楷體" w:hint="eastAsia"/>
          <w:bCs/>
        </w:rPr>
        <w:t>號</w:t>
      </w:r>
      <w:r w:rsidRPr="00354191">
        <w:rPr>
          <w:rFonts w:eastAsia="標楷體"/>
          <w:bCs/>
        </w:rPr>
        <w:t>)</w:t>
      </w:r>
    </w:p>
    <w:p w:rsidR="00353E50" w:rsidRPr="00354191" w:rsidRDefault="00353E50" w:rsidP="008A0D5C">
      <w:pPr>
        <w:pStyle w:val="ad"/>
        <w:numPr>
          <w:ilvl w:val="0"/>
          <w:numId w:val="17"/>
        </w:numPr>
        <w:spacing w:before="150" w:line="446" w:lineRule="atLeast"/>
        <w:ind w:leftChars="0"/>
        <w:textAlignment w:val="baseline"/>
        <w:rPr>
          <w:rFonts w:ascii="Times New Roman" w:eastAsia="標楷體" w:hAnsi="Times New Roman" w:cs="Times New Roman"/>
          <w:spacing w:val="15"/>
        </w:rPr>
      </w:pPr>
      <w:r w:rsidRPr="00354191">
        <w:rPr>
          <w:rFonts w:ascii="Times New Roman" w:eastAsia="標楷體" w:hAnsi="Times New Roman" w:cs="Times New Roman" w:hint="eastAsia"/>
          <w:spacing w:val="15"/>
        </w:rPr>
        <w:t>自行開車</w:t>
      </w:r>
    </w:p>
    <w:p w:rsidR="00353E50" w:rsidRPr="00354191" w:rsidRDefault="00353E50" w:rsidP="008A0D5C">
      <w:pPr>
        <w:pStyle w:val="ad"/>
        <w:numPr>
          <w:ilvl w:val="0"/>
          <w:numId w:val="18"/>
        </w:numPr>
        <w:spacing w:line="335" w:lineRule="atLeast"/>
        <w:ind w:leftChars="0"/>
        <w:textAlignment w:val="baseline"/>
        <w:rPr>
          <w:rFonts w:ascii="Times New Roman" w:eastAsia="標楷體" w:hAnsi="Times New Roman" w:cs="Times New Roman"/>
          <w:spacing w:val="15"/>
        </w:rPr>
      </w:pPr>
      <w:r w:rsidRPr="00354191">
        <w:rPr>
          <w:rFonts w:ascii="Times New Roman" w:eastAsia="標楷體" w:hAnsi="Times New Roman" w:cs="Times New Roman" w:hint="eastAsia"/>
          <w:spacing w:val="15"/>
        </w:rPr>
        <w:t>經由國道一號高速公路</w:t>
      </w:r>
      <w:r w:rsidRPr="00354191">
        <w:rPr>
          <w:rFonts w:ascii="Times New Roman" w:eastAsia="標楷體" w:hAnsi="Times New Roman" w:cs="Times New Roman"/>
          <w:spacing w:val="15"/>
        </w:rPr>
        <w:t>(</w:t>
      </w:r>
      <w:r w:rsidRPr="00354191">
        <w:rPr>
          <w:rFonts w:ascii="Times New Roman" w:eastAsia="標楷體" w:hAnsi="Times New Roman" w:cs="Times New Roman" w:hint="eastAsia"/>
          <w:spacing w:val="15"/>
        </w:rPr>
        <w:t>南屯交流道</w:t>
      </w:r>
      <w:r w:rsidRPr="00354191">
        <w:rPr>
          <w:rFonts w:ascii="Times New Roman" w:eastAsia="標楷體" w:hAnsi="Times New Roman" w:cs="Times New Roman"/>
          <w:spacing w:val="15"/>
        </w:rPr>
        <w:t>)</w:t>
      </w:r>
      <w:r w:rsidRPr="00354191">
        <w:rPr>
          <w:rFonts w:ascii="Times New Roman" w:eastAsia="標楷體" w:hAnsi="Times New Roman" w:cs="Times New Roman" w:hint="eastAsia"/>
          <w:spacing w:val="15"/>
        </w:rPr>
        <w:t>於南屯交流道下</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接</w:t>
      </w:r>
      <w:r w:rsidRPr="00354191">
        <w:rPr>
          <w:rFonts w:ascii="Times New Roman" w:eastAsia="標楷體" w:hAnsi="Times New Roman" w:cs="Times New Roman" w:hint="eastAsia"/>
          <w:spacing w:val="15"/>
          <w:bdr w:val="none" w:sz="0" w:space="0" w:color="auto" w:frame="1"/>
        </w:rPr>
        <w:t>五權西路</w:t>
      </w:r>
      <w:r w:rsidRPr="00354191">
        <w:rPr>
          <w:rFonts w:ascii="Times New Roman" w:eastAsia="標楷體" w:hAnsi="Times New Roman" w:cs="Times New Roman" w:hint="eastAsia"/>
          <w:spacing w:val="15"/>
        </w:rPr>
        <w:t>往台</w:t>
      </w:r>
    </w:p>
    <w:p w:rsidR="00353E50" w:rsidRPr="00354191" w:rsidRDefault="00353E50" w:rsidP="008A0D5C">
      <w:pPr>
        <w:pStyle w:val="ad"/>
        <w:spacing w:line="335" w:lineRule="atLeast"/>
        <w:ind w:leftChars="0" w:left="1848"/>
        <w:textAlignment w:val="baseline"/>
        <w:rPr>
          <w:rFonts w:ascii="Times New Roman" w:eastAsia="標楷體" w:hAnsi="Times New Roman" w:cs="Times New Roman"/>
          <w:spacing w:val="15"/>
        </w:rPr>
      </w:pPr>
      <w:r w:rsidRPr="00354191">
        <w:rPr>
          <w:rFonts w:ascii="Times New Roman" w:eastAsia="標楷體" w:hAnsi="Times New Roman" w:cs="Times New Roman" w:hint="eastAsia"/>
          <w:spacing w:val="15"/>
        </w:rPr>
        <w:t>中市區方向直行</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遇</w:t>
      </w:r>
      <w:r w:rsidRPr="00354191">
        <w:rPr>
          <w:rFonts w:ascii="Times New Roman" w:eastAsia="標楷體" w:hAnsi="Times New Roman" w:cs="Times New Roman" w:hint="eastAsia"/>
          <w:spacing w:val="15"/>
          <w:bdr w:val="none" w:sz="0" w:space="0" w:color="auto" w:frame="1"/>
        </w:rPr>
        <w:t>文心南路右轉</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直行文心南路</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左轉建國北路後準備停車。</w:t>
      </w:r>
    </w:p>
    <w:p w:rsidR="00353E50" w:rsidRPr="00354191" w:rsidRDefault="00353E50" w:rsidP="008A0D5C">
      <w:pPr>
        <w:pStyle w:val="ad"/>
        <w:numPr>
          <w:ilvl w:val="0"/>
          <w:numId w:val="18"/>
        </w:numPr>
        <w:spacing w:line="335" w:lineRule="atLeast"/>
        <w:ind w:leftChars="0"/>
        <w:textAlignment w:val="baseline"/>
        <w:rPr>
          <w:rFonts w:ascii="Times New Roman" w:eastAsia="標楷體" w:hAnsi="Times New Roman" w:cs="Times New Roman"/>
          <w:spacing w:val="15"/>
          <w:bdr w:val="none" w:sz="0" w:space="0" w:color="auto" w:frame="1"/>
        </w:rPr>
      </w:pPr>
      <w:r w:rsidRPr="00354191">
        <w:rPr>
          <w:rFonts w:ascii="Times New Roman" w:eastAsia="標楷體" w:hAnsi="Times New Roman" w:cs="Times New Roman" w:hint="eastAsia"/>
          <w:spacing w:val="15"/>
        </w:rPr>
        <w:t>經由國道三號高速公路北上</w:t>
      </w:r>
      <w:r w:rsidRPr="00354191">
        <w:rPr>
          <w:rFonts w:ascii="Times New Roman" w:eastAsia="標楷體" w:hAnsi="Times New Roman" w:cs="Times New Roman"/>
          <w:spacing w:val="15"/>
        </w:rPr>
        <w:t>:</w:t>
      </w:r>
      <w:r w:rsidRPr="00354191">
        <w:rPr>
          <w:rFonts w:ascii="Times New Roman" w:eastAsia="標楷體" w:hAnsi="Times New Roman" w:cs="Times New Roman" w:hint="eastAsia"/>
          <w:spacing w:val="15"/>
        </w:rPr>
        <w:t>接</w:t>
      </w:r>
      <w:r w:rsidRPr="00354191">
        <w:rPr>
          <w:rFonts w:ascii="Times New Roman" w:eastAsia="標楷體" w:hAnsi="Times New Roman" w:cs="Times New Roman" w:hint="eastAsia"/>
          <w:spacing w:val="15"/>
          <w:bdr w:val="none" w:sz="0" w:space="0" w:color="auto" w:frame="1"/>
        </w:rPr>
        <w:t>中投公路</w:t>
      </w:r>
      <w:r w:rsidRPr="00354191">
        <w:rPr>
          <w:rFonts w:ascii="Times New Roman" w:eastAsia="標楷體" w:hAnsi="Times New Roman" w:cs="Times New Roman"/>
          <w:spacing w:val="15"/>
          <w:bdr w:val="none" w:sz="0" w:space="0" w:color="auto" w:frame="1"/>
        </w:rPr>
        <w:t>(</w:t>
      </w:r>
      <w:smartTag w:uri="urn:schemas-microsoft-com:office:smarttags" w:element="chmetcnv">
        <w:smartTagPr>
          <w:attr w:name="UnitName" w:val="公里"/>
          <w:attr w:name="SourceValue" w:val="3.5"/>
          <w:attr w:name="HasSpace" w:val="False"/>
          <w:attr w:name="Negative" w:val="False"/>
          <w:attr w:name="NumberType" w:val="1"/>
          <w:attr w:name="TCSC" w:val="0"/>
        </w:smartTagPr>
        <w:r w:rsidRPr="00354191">
          <w:rPr>
            <w:rFonts w:ascii="Times New Roman" w:eastAsia="標楷體" w:hAnsi="Times New Roman" w:cs="Times New Roman"/>
            <w:spacing w:val="15"/>
            <w:bdr w:val="none" w:sz="0" w:space="0" w:color="auto" w:frame="1"/>
          </w:rPr>
          <w:t>3.5</w:t>
        </w:r>
        <w:r w:rsidRPr="00354191">
          <w:rPr>
            <w:rFonts w:ascii="Times New Roman" w:eastAsia="標楷體" w:hAnsi="Times New Roman" w:cs="Times New Roman" w:hint="eastAsia"/>
            <w:spacing w:val="15"/>
            <w:bdr w:val="none" w:sz="0" w:space="0" w:color="auto" w:frame="1"/>
          </w:rPr>
          <w:t>公里</w:t>
        </w:r>
      </w:smartTag>
      <w:r w:rsidRPr="00354191">
        <w:rPr>
          <w:rFonts w:ascii="Times New Roman" w:eastAsia="標楷體" w:hAnsi="Times New Roman" w:cs="Times New Roman" w:hint="eastAsia"/>
          <w:spacing w:val="15"/>
          <w:bdr w:val="none" w:sz="0" w:space="0" w:color="auto" w:frame="1"/>
        </w:rPr>
        <w:t>處</w:t>
      </w:r>
      <w:r w:rsidRPr="00354191">
        <w:rPr>
          <w:rFonts w:ascii="Times New Roman" w:eastAsia="標楷體" w:hAnsi="Times New Roman" w:cs="Times New Roman"/>
          <w:spacing w:val="15"/>
          <w:bdr w:val="none" w:sz="0" w:space="0" w:color="auto" w:frame="1"/>
        </w:rPr>
        <w:t>)</w:t>
      </w:r>
      <w:r w:rsidRPr="00354191">
        <w:rPr>
          <w:rFonts w:ascii="Times New Roman" w:eastAsia="標楷體" w:hAnsi="Times New Roman" w:cs="Times New Roman" w:hint="eastAsia"/>
          <w:spacing w:val="15"/>
          <w:bdr w:val="none" w:sz="0" w:space="0" w:color="auto" w:frame="1"/>
        </w:rPr>
        <w:t>出口往台中、大里德芳路段下</w:t>
      </w:r>
      <w:r w:rsidRPr="00354191">
        <w:rPr>
          <w:rFonts w:ascii="Times New Roman" w:eastAsia="標楷體" w:hAnsi="Times New Roman" w:cs="Times New Roman"/>
          <w:spacing w:val="15"/>
          <w:bdr w:val="none" w:sz="0" w:space="0" w:color="auto" w:frame="1"/>
        </w:rPr>
        <w:t xml:space="preserve"> </w:t>
      </w:r>
      <w:r w:rsidRPr="00354191">
        <w:rPr>
          <w:rFonts w:ascii="Times New Roman" w:eastAsia="標楷體" w:hAnsi="Times New Roman" w:cs="Times New Roman" w:hint="eastAsia"/>
          <w:spacing w:val="15"/>
          <w:bdr w:val="none" w:sz="0" w:space="0" w:color="auto" w:frame="1"/>
        </w:rPr>
        <w:t>中投公路</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左轉</w:t>
      </w:r>
      <w:r w:rsidRPr="00354191">
        <w:rPr>
          <w:rFonts w:ascii="Times New Roman" w:eastAsia="標楷體" w:hAnsi="Times New Roman" w:cs="Times New Roman" w:hint="eastAsia"/>
          <w:spacing w:val="15"/>
          <w:bdr w:val="none" w:sz="0" w:space="0" w:color="auto" w:frame="1"/>
        </w:rPr>
        <w:t>文心南路</w:t>
      </w:r>
      <w:r w:rsidRPr="00354191">
        <w:rPr>
          <w:rFonts w:ascii="Times New Roman" w:eastAsia="標楷體" w:hAnsi="Times New Roman" w:cs="Times New Roman" w:hint="eastAsia"/>
          <w:spacing w:val="15"/>
        </w:rPr>
        <w:t>往台中市</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直行文心南路</w:t>
      </w:r>
      <w:r w:rsidRPr="00354191">
        <w:rPr>
          <w:rFonts w:ascii="Times New Roman" w:eastAsia="標楷體" w:hAnsi="Times New Roman" w:cs="Times New Roman"/>
          <w:spacing w:val="15"/>
        </w:rPr>
        <w:t>---&gt;</w:t>
      </w:r>
      <w:r w:rsidRPr="00354191">
        <w:rPr>
          <w:rFonts w:ascii="Times New Roman" w:eastAsia="標楷體" w:hAnsi="Times New Roman" w:cs="Times New Roman" w:hint="eastAsia"/>
          <w:spacing w:val="15"/>
        </w:rPr>
        <w:t>右轉建國北路後準備停車。</w:t>
      </w:r>
    </w:p>
    <w:p w:rsidR="00353E50" w:rsidRPr="00354191" w:rsidRDefault="00353E50" w:rsidP="008A0D5C">
      <w:pPr>
        <w:pStyle w:val="ad"/>
        <w:numPr>
          <w:ilvl w:val="0"/>
          <w:numId w:val="17"/>
        </w:numPr>
        <w:ind w:leftChars="0"/>
        <w:rPr>
          <w:rFonts w:ascii="Times New Roman" w:eastAsia="標楷體" w:hAnsi="Times New Roman" w:cs="Times New Roman"/>
          <w:bCs/>
        </w:rPr>
      </w:pPr>
      <w:r w:rsidRPr="00354191">
        <w:rPr>
          <w:rFonts w:ascii="Times New Roman" w:eastAsia="標楷體" w:hAnsi="Times New Roman" w:cs="Times New Roman" w:hint="eastAsia"/>
          <w:bCs/>
        </w:rPr>
        <w:t>搭乘高鐵</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台中烏日高鐵站</w:t>
      </w:r>
    </w:p>
    <w:p w:rsidR="00353E50" w:rsidRPr="00354191" w:rsidRDefault="00353E50" w:rsidP="00C83AF9">
      <w:pPr>
        <w:pStyle w:val="ad"/>
        <w:numPr>
          <w:ilvl w:val="0"/>
          <w:numId w:val="19"/>
        </w:numPr>
        <w:ind w:leftChars="0"/>
        <w:rPr>
          <w:rFonts w:ascii="Times New Roman" w:eastAsia="標楷體" w:hAnsi="Times New Roman" w:cs="Times New Roman"/>
          <w:bCs/>
        </w:rPr>
      </w:pPr>
      <w:r w:rsidRPr="00354191">
        <w:rPr>
          <w:rFonts w:ascii="Times New Roman" w:eastAsia="標楷體" w:hAnsi="Times New Roman" w:cs="Times New Roman" w:hint="eastAsia"/>
          <w:bCs/>
        </w:rPr>
        <w:t>轉乘高鐵免費接駁專車或</w:t>
      </w:r>
      <w:r w:rsidRPr="00354191">
        <w:rPr>
          <w:rFonts w:ascii="Times New Roman" w:eastAsia="標楷體" w:hAnsi="Times New Roman" w:cs="Times New Roman"/>
          <w:bCs/>
        </w:rPr>
        <w:t>85</w:t>
      </w:r>
      <w:r w:rsidRPr="00354191">
        <w:rPr>
          <w:rFonts w:ascii="Times New Roman" w:eastAsia="標楷體" w:hAnsi="Times New Roman" w:cs="Times New Roman" w:hint="eastAsia"/>
          <w:bCs/>
        </w:rPr>
        <w:t>號公車，於中山醫學大學</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口腔醫學大樓</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站下車，往建國北路</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台中火車站方向</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步行約</w:t>
      </w:r>
      <w:r w:rsidRPr="00354191">
        <w:rPr>
          <w:rFonts w:ascii="Times New Roman" w:eastAsia="標楷體" w:hAnsi="Times New Roman" w:cs="Times New Roman"/>
          <w:bCs/>
        </w:rPr>
        <w:t>5</w:t>
      </w:r>
      <w:r w:rsidRPr="00354191">
        <w:rPr>
          <w:rFonts w:ascii="Times New Roman" w:eastAsia="標楷體" w:hAnsi="Times New Roman" w:cs="Times New Roman" w:hint="eastAsia"/>
          <w:bCs/>
        </w:rPr>
        <w:t>分鐘。</w:t>
      </w:r>
    </w:p>
    <w:p w:rsidR="00353E50" w:rsidRPr="00354191" w:rsidRDefault="00353E50" w:rsidP="008A0D5C">
      <w:pPr>
        <w:pStyle w:val="ad"/>
        <w:numPr>
          <w:ilvl w:val="0"/>
          <w:numId w:val="19"/>
        </w:numPr>
        <w:ind w:leftChars="0"/>
        <w:rPr>
          <w:rFonts w:ascii="Times New Roman" w:eastAsia="標楷體" w:hAnsi="Times New Roman" w:cs="Times New Roman"/>
          <w:bCs/>
        </w:rPr>
      </w:pPr>
      <w:r w:rsidRPr="00354191">
        <w:rPr>
          <w:rFonts w:ascii="Times New Roman" w:eastAsia="標楷體" w:hAnsi="Times New Roman" w:cs="Times New Roman" w:hint="eastAsia"/>
          <w:bCs/>
        </w:rPr>
        <w:t>轉搭台鐵通勤電車往北至大慶車站下車，出站後左轉，請過平交道後右轉建國北路步行約</w:t>
      </w:r>
      <w:r w:rsidRPr="00354191">
        <w:rPr>
          <w:rFonts w:ascii="Times New Roman" w:eastAsia="標楷體" w:hAnsi="Times New Roman" w:cs="Times New Roman"/>
          <w:bCs/>
        </w:rPr>
        <w:t xml:space="preserve"> 6</w:t>
      </w:r>
      <w:r w:rsidRPr="00354191">
        <w:rPr>
          <w:rFonts w:ascii="Times New Roman" w:eastAsia="標楷體" w:hAnsi="Times New Roman" w:cs="Times New Roman" w:hint="eastAsia"/>
          <w:bCs/>
        </w:rPr>
        <w:t>分鐘</w:t>
      </w:r>
    </w:p>
    <w:p w:rsidR="00353E50" w:rsidRPr="00354191" w:rsidRDefault="00353E50" w:rsidP="008A0D5C">
      <w:pPr>
        <w:pStyle w:val="ad"/>
        <w:numPr>
          <w:ilvl w:val="0"/>
          <w:numId w:val="19"/>
        </w:numPr>
        <w:ind w:leftChars="0"/>
        <w:rPr>
          <w:rFonts w:ascii="Times New Roman" w:eastAsia="標楷體" w:hAnsi="Times New Roman" w:cs="Times New Roman"/>
          <w:bCs/>
        </w:rPr>
      </w:pPr>
      <w:r w:rsidRPr="00354191">
        <w:rPr>
          <w:rFonts w:ascii="Times New Roman" w:eastAsia="標楷體" w:hAnsi="Times New Roman" w:cs="Times New Roman" w:hint="eastAsia"/>
          <w:bCs/>
        </w:rPr>
        <w:t>搭乘計程車</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告訴司機建國北路直走中山醫學大學，車程約</w:t>
      </w:r>
      <w:r w:rsidRPr="00354191">
        <w:rPr>
          <w:rFonts w:ascii="Times New Roman" w:eastAsia="標楷體" w:hAnsi="Times New Roman" w:cs="Times New Roman"/>
          <w:bCs/>
        </w:rPr>
        <w:t>5~8</w:t>
      </w:r>
      <w:r w:rsidRPr="00354191">
        <w:rPr>
          <w:rFonts w:ascii="Times New Roman" w:eastAsia="標楷體" w:hAnsi="Times New Roman" w:cs="Times New Roman" w:hint="eastAsia"/>
          <w:bCs/>
        </w:rPr>
        <w:t>分鐘</w:t>
      </w:r>
      <w:r w:rsidRPr="00354191">
        <w:rPr>
          <w:rFonts w:ascii="Times New Roman" w:eastAsia="標楷體" w:hAnsi="Times New Roman" w:cs="Times New Roman"/>
          <w:bCs/>
        </w:rPr>
        <w:t>)</w:t>
      </w:r>
    </w:p>
    <w:p w:rsidR="00353E50" w:rsidRPr="00354191" w:rsidRDefault="00353E50" w:rsidP="008A0D5C">
      <w:pPr>
        <w:pStyle w:val="ad"/>
        <w:numPr>
          <w:ilvl w:val="0"/>
          <w:numId w:val="17"/>
        </w:numPr>
        <w:ind w:leftChars="0"/>
        <w:rPr>
          <w:rFonts w:ascii="Times New Roman" w:eastAsia="標楷體" w:hAnsi="Times New Roman" w:cs="Times New Roman"/>
          <w:bCs/>
        </w:rPr>
      </w:pPr>
      <w:r w:rsidRPr="00354191">
        <w:rPr>
          <w:rFonts w:ascii="Times New Roman" w:eastAsia="標楷體" w:hAnsi="Times New Roman" w:cs="Times New Roman" w:hint="eastAsia"/>
          <w:bCs/>
        </w:rPr>
        <w:t>搭乘台鐵</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台中火車站或台中大慶車站。</w:t>
      </w:r>
    </w:p>
    <w:p w:rsidR="00353E50" w:rsidRPr="00354191" w:rsidRDefault="00353E50" w:rsidP="008A0D5C">
      <w:pPr>
        <w:pStyle w:val="ad"/>
        <w:numPr>
          <w:ilvl w:val="0"/>
          <w:numId w:val="20"/>
        </w:numPr>
        <w:ind w:leftChars="0"/>
        <w:rPr>
          <w:rFonts w:ascii="Times New Roman" w:eastAsia="標楷體" w:hAnsi="Times New Roman" w:cs="Times New Roman"/>
          <w:bCs/>
        </w:rPr>
      </w:pPr>
      <w:r w:rsidRPr="00354191">
        <w:rPr>
          <w:rFonts w:ascii="Times New Roman" w:eastAsia="標楷體" w:hAnsi="Times New Roman" w:cs="Times New Roman" w:hint="eastAsia"/>
          <w:bCs/>
        </w:rPr>
        <w:t>至台中火車者，需轉搭台鐵通勤電車往南至大慶火車站下車，出站後左轉，請過平</w:t>
      </w:r>
    </w:p>
    <w:p w:rsidR="00353E50" w:rsidRPr="00354191" w:rsidRDefault="00353E50" w:rsidP="008A0D5C">
      <w:pPr>
        <w:pStyle w:val="ad"/>
        <w:ind w:leftChars="0" w:left="1692"/>
        <w:rPr>
          <w:rFonts w:ascii="Times New Roman" w:eastAsia="標楷體" w:hAnsi="Times New Roman" w:cs="Times New Roman"/>
          <w:bCs/>
        </w:rPr>
      </w:pPr>
      <w:r w:rsidRPr="00354191">
        <w:rPr>
          <w:rFonts w:ascii="Times New Roman" w:eastAsia="標楷體" w:hAnsi="Times New Roman" w:cs="Times New Roman" w:hint="eastAsia"/>
          <w:bCs/>
        </w:rPr>
        <w:t>交道後右轉建國北路步行約</w:t>
      </w:r>
      <w:r w:rsidRPr="00354191">
        <w:rPr>
          <w:rFonts w:ascii="Times New Roman" w:eastAsia="標楷體" w:hAnsi="Times New Roman" w:cs="Times New Roman"/>
          <w:bCs/>
        </w:rPr>
        <w:t>6</w:t>
      </w:r>
      <w:r w:rsidRPr="00354191">
        <w:rPr>
          <w:rFonts w:ascii="Times New Roman" w:eastAsia="標楷體" w:hAnsi="Times New Roman" w:cs="Times New Roman" w:hint="eastAsia"/>
          <w:bCs/>
        </w:rPr>
        <w:t>分鐘</w:t>
      </w:r>
    </w:p>
    <w:p w:rsidR="00353E50" w:rsidRPr="00354191" w:rsidRDefault="00353E50" w:rsidP="008A0D5C">
      <w:pPr>
        <w:pStyle w:val="ad"/>
        <w:numPr>
          <w:ilvl w:val="0"/>
          <w:numId w:val="17"/>
        </w:numPr>
        <w:ind w:leftChars="0"/>
        <w:rPr>
          <w:rFonts w:ascii="Times New Roman" w:eastAsia="標楷體" w:hAnsi="Times New Roman" w:cs="Times New Roman"/>
          <w:bCs/>
        </w:rPr>
      </w:pPr>
      <w:r w:rsidRPr="00354191">
        <w:rPr>
          <w:rFonts w:ascii="Times New Roman" w:eastAsia="標楷體" w:hAnsi="Times New Roman" w:cs="Times New Roman" w:hint="eastAsia"/>
          <w:bCs/>
        </w:rPr>
        <w:t>搭乘公車</w:t>
      </w:r>
      <w:r w:rsidRPr="00354191">
        <w:rPr>
          <w:rFonts w:ascii="Times New Roman" w:eastAsia="標楷體" w:hAnsi="Times New Roman" w:cs="Times New Roman"/>
          <w:bCs/>
        </w:rPr>
        <w:t>(</w:t>
      </w:r>
      <w:r w:rsidRPr="00354191">
        <w:rPr>
          <w:rFonts w:ascii="Times New Roman" w:eastAsia="標楷體" w:hAnsi="Times New Roman" w:cs="Times New Roman" w:hint="eastAsia"/>
          <w:bCs/>
        </w:rPr>
        <w:t>可刷悠遊卡、台灣通上下車</w:t>
      </w:r>
      <w:r w:rsidRPr="00354191">
        <w:rPr>
          <w:rFonts w:ascii="Times New Roman" w:eastAsia="標楷體" w:hAnsi="Times New Roman" w:cs="Times New Roman"/>
          <w:bCs/>
        </w:rPr>
        <w:t>)</w:t>
      </w:r>
    </w:p>
    <w:p w:rsidR="00353E50" w:rsidRPr="00354191" w:rsidRDefault="00353E50" w:rsidP="008A0D5C">
      <w:pPr>
        <w:pStyle w:val="ad"/>
        <w:numPr>
          <w:ilvl w:val="0"/>
          <w:numId w:val="21"/>
        </w:numPr>
        <w:ind w:leftChars="0"/>
        <w:rPr>
          <w:rFonts w:ascii="Times New Roman" w:eastAsia="標楷體" w:hAnsi="Times New Roman" w:cs="Times New Roman"/>
          <w:bCs/>
        </w:rPr>
      </w:pPr>
      <w:r w:rsidRPr="00354191">
        <w:rPr>
          <w:rFonts w:ascii="Times New Roman" w:eastAsia="標楷體" w:hAnsi="Times New Roman" w:cs="Times New Roman" w:hint="eastAsia"/>
          <w:bCs/>
        </w:rPr>
        <w:t>搭乘統聯客運公車</w:t>
      </w:r>
      <w:r w:rsidRPr="00354191">
        <w:rPr>
          <w:rFonts w:ascii="Times New Roman" w:eastAsia="標楷體" w:hAnsi="Times New Roman" w:cs="Times New Roman"/>
          <w:bCs/>
        </w:rPr>
        <w:t>73</w:t>
      </w:r>
      <w:r w:rsidRPr="00354191">
        <w:rPr>
          <w:rFonts w:ascii="Times New Roman" w:eastAsia="標楷體" w:hAnsi="Times New Roman" w:cs="Times New Roman" w:hint="eastAsia"/>
          <w:bCs/>
        </w:rPr>
        <w:t>號、</w:t>
      </w:r>
      <w:r w:rsidRPr="00354191">
        <w:rPr>
          <w:rFonts w:ascii="Times New Roman" w:eastAsia="標楷體" w:hAnsi="Times New Roman" w:cs="Times New Roman"/>
          <w:bCs/>
        </w:rPr>
        <w:t>85</w:t>
      </w:r>
      <w:r w:rsidRPr="00354191">
        <w:rPr>
          <w:rFonts w:ascii="Times New Roman" w:eastAsia="標楷體" w:hAnsi="Times New Roman" w:cs="Times New Roman" w:hint="eastAsia"/>
          <w:bCs/>
        </w:rPr>
        <w:t>號於醫學大學站下車。</w:t>
      </w:r>
    </w:p>
    <w:p w:rsidR="00353E50" w:rsidRPr="00354191" w:rsidRDefault="00353E50" w:rsidP="008A0D5C">
      <w:pPr>
        <w:pStyle w:val="ad"/>
        <w:numPr>
          <w:ilvl w:val="0"/>
          <w:numId w:val="21"/>
        </w:numPr>
        <w:ind w:leftChars="0"/>
        <w:rPr>
          <w:rFonts w:ascii="Times New Roman" w:eastAsia="標楷體" w:hAnsi="Times New Roman" w:cs="Times New Roman"/>
          <w:bCs/>
        </w:rPr>
      </w:pPr>
      <w:r w:rsidRPr="00354191">
        <w:rPr>
          <w:rFonts w:ascii="Times New Roman" w:eastAsia="標楷體" w:hAnsi="Times New Roman" w:cs="Times New Roman" w:hint="eastAsia"/>
          <w:bCs/>
        </w:rPr>
        <w:t>搭乘統聯客運公車</w:t>
      </w:r>
      <w:r w:rsidRPr="00354191">
        <w:rPr>
          <w:rFonts w:ascii="Times New Roman" w:eastAsia="標楷體" w:hAnsi="Times New Roman" w:cs="Times New Roman"/>
          <w:bCs/>
        </w:rPr>
        <w:t>79</w:t>
      </w:r>
      <w:r w:rsidRPr="00354191">
        <w:rPr>
          <w:rFonts w:ascii="Times New Roman" w:eastAsia="標楷體" w:hAnsi="Times New Roman" w:cs="Times New Roman" w:hint="eastAsia"/>
          <w:bCs/>
        </w:rPr>
        <w:t>號於大慶車站下車。</w:t>
      </w:r>
    </w:p>
    <w:p w:rsidR="00353E50" w:rsidRPr="00354191" w:rsidRDefault="00AA0382" w:rsidP="00AA0382">
      <w:pPr>
        <w:pStyle w:val="ad"/>
        <w:ind w:leftChars="0" w:left="1692"/>
        <w:rPr>
          <w:rFonts w:ascii="Times New Roman" w:eastAsia="標楷體" w:hAnsi="Times New Roman" w:cs="Times New Roman"/>
          <w:b/>
          <w:bCs/>
        </w:rPr>
      </w:pPr>
      <w:r w:rsidRPr="00354191">
        <w:rPr>
          <w:rFonts w:ascii="Times New Roman" w:eastAsia="標楷體" w:hAnsi="Times New Roman" w:cs="Times New Roman" w:hint="eastAsia"/>
          <w:b/>
          <w:bCs/>
        </w:rPr>
        <w:t xml:space="preserve">      </w:t>
      </w:r>
      <w:r w:rsidR="00353E50" w:rsidRPr="00354191">
        <w:rPr>
          <w:rFonts w:ascii="Times New Roman" w:eastAsia="標楷體" w:hAnsi="Times New Roman" w:cs="Times New Roman" w:hint="eastAsia"/>
          <w:b/>
          <w:bCs/>
        </w:rPr>
        <w:t>※</w:t>
      </w:r>
      <w:r w:rsidR="00353E50" w:rsidRPr="00354191">
        <w:rPr>
          <w:rFonts w:ascii="Times New Roman" w:eastAsia="標楷體" w:hAnsi="Times New Roman" w:cs="Times New Roman"/>
          <w:b/>
          <w:bCs/>
        </w:rPr>
        <w:t xml:space="preserve"> </w:t>
      </w:r>
      <w:r w:rsidRPr="00354191">
        <w:rPr>
          <w:rFonts w:ascii="Times New Roman" w:eastAsia="標楷體" w:hAnsi="Times New Roman" w:cs="Times New Roman" w:hint="eastAsia"/>
          <w:b/>
          <w:bCs/>
        </w:rPr>
        <w:t>周圍停放汽機車均須收費，且違規拖吊頻繁，敬請注意。</w:t>
      </w:r>
      <w:r w:rsidRPr="00354191">
        <w:rPr>
          <w:rFonts w:ascii="標楷體" w:eastAsia="標楷體" w:hAnsi="標楷體" w:cs="Times New Roman" w:hint="eastAsia"/>
          <w:b/>
          <w:bCs/>
        </w:rPr>
        <w:t>※</w:t>
      </w:r>
    </w:p>
    <w:p w:rsidR="00353E50" w:rsidRPr="00EA4E2E" w:rsidRDefault="00C377CD" w:rsidP="008A0D5C">
      <w:pPr>
        <w:ind w:left="720"/>
        <w:rPr>
          <w:bCs/>
          <w:sz w:val="20"/>
          <w:szCs w:val="20"/>
        </w:rPr>
        <w:sectPr w:rsidR="00353E50" w:rsidRPr="00EA4E2E" w:rsidSect="00043519">
          <w:pgSz w:w="11906" w:h="16838"/>
          <w:pgMar w:top="720" w:right="720" w:bottom="720" w:left="720" w:header="851" w:footer="799" w:gutter="0"/>
          <w:cols w:space="425"/>
          <w:titlePg/>
          <w:docGrid w:type="linesAndChars" w:linePitch="366" w:charSpace="695"/>
        </w:sectPr>
      </w:pPr>
      <w:r>
        <w:rPr>
          <w:rFonts w:eastAsia="標楷體"/>
          <w:b/>
          <w:noProof/>
          <w:color w:val="FF0000"/>
          <w:sz w:val="28"/>
        </w:rPr>
        <w:lastRenderedPageBreak/>
        <w:drawing>
          <wp:inline distT="0" distB="0" distL="0" distR="0">
            <wp:extent cx="5836920" cy="7216140"/>
            <wp:effectExtent l="0" t="0" r="0" b="3810"/>
            <wp:docPr id="4"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920" cy="7216140"/>
                    </a:xfrm>
                    <a:prstGeom prst="rect">
                      <a:avLst/>
                    </a:prstGeom>
                    <a:noFill/>
                    <a:ln>
                      <a:noFill/>
                    </a:ln>
                  </pic:spPr>
                </pic:pic>
              </a:graphicData>
            </a:graphic>
          </wp:inline>
        </w:drawing>
      </w:r>
    </w:p>
    <w:p w:rsidR="00353E50" w:rsidRPr="00EA4E2E" w:rsidRDefault="00353E50" w:rsidP="008A0D5C">
      <w:pPr>
        <w:ind w:left="720"/>
        <w:rPr>
          <w:bCs/>
          <w:sz w:val="20"/>
          <w:szCs w:val="20"/>
        </w:rPr>
      </w:pPr>
      <w:r w:rsidRPr="00EA4E2E">
        <w:rPr>
          <w:rFonts w:eastAsia="標楷體"/>
          <w:b/>
          <w:bCs/>
          <w:noProof/>
          <w:color w:val="FF0000"/>
          <w:sz w:val="28"/>
        </w:rPr>
        <w:lastRenderedPageBreak/>
        <w:t xml:space="preserve"> </w:t>
      </w:r>
      <w:r w:rsidR="00AA0382">
        <w:rPr>
          <w:bCs/>
          <w:noProof/>
          <w:sz w:val="20"/>
          <w:szCs w:val="20"/>
        </w:rPr>
        <w:drawing>
          <wp:inline distT="0" distB="0" distL="0" distR="0">
            <wp:extent cx="5453108" cy="6662420"/>
            <wp:effectExtent l="0" t="0" r="0" b="508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0.jpg"/>
                    <pic:cNvPicPr/>
                  </pic:nvPicPr>
                  <pic:blipFill>
                    <a:blip r:embed="rId16">
                      <a:extLst>
                        <a:ext uri="{28A0092B-C50C-407E-A947-70E740481C1C}">
                          <a14:useLocalDpi xmlns:a14="http://schemas.microsoft.com/office/drawing/2010/main" val="0"/>
                        </a:ext>
                      </a:extLst>
                    </a:blip>
                    <a:stretch>
                      <a:fillRect/>
                    </a:stretch>
                  </pic:blipFill>
                  <pic:spPr>
                    <a:xfrm>
                      <a:off x="0" y="0"/>
                      <a:ext cx="5456758" cy="6666880"/>
                    </a:xfrm>
                    <a:prstGeom prst="rect">
                      <a:avLst/>
                    </a:prstGeom>
                  </pic:spPr>
                </pic:pic>
              </a:graphicData>
            </a:graphic>
          </wp:inline>
        </w:drawing>
      </w:r>
    </w:p>
    <w:p w:rsidR="00353E50" w:rsidRPr="00EA4E2E" w:rsidRDefault="00353E50" w:rsidP="008A0D5C">
      <w:pPr>
        <w:rPr>
          <w:rFonts w:eastAsia="標楷體"/>
          <w:b/>
          <w:bCs/>
          <w:color w:val="FF0000"/>
          <w:sz w:val="28"/>
        </w:rPr>
      </w:pPr>
    </w:p>
    <w:p w:rsidR="00353E50" w:rsidRPr="00EA4E2E" w:rsidRDefault="00353E50" w:rsidP="008A0D5C">
      <w:pPr>
        <w:rPr>
          <w:rFonts w:eastAsia="標楷體"/>
          <w:bCs/>
        </w:rPr>
      </w:pPr>
    </w:p>
    <w:sectPr w:rsidR="00353E50" w:rsidRPr="00EA4E2E" w:rsidSect="008A0D5C">
      <w:pgSz w:w="11906" w:h="16838"/>
      <w:pgMar w:top="720" w:right="720" w:bottom="720" w:left="720" w:header="851" w:footer="799" w:gutter="0"/>
      <w:cols w:space="425"/>
      <w:titlePg/>
      <w:docGrid w:type="lines" w:linePitch="366" w:charSpace="695"/>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2C" w:rsidRDefault="00E16C2C">
      <w:r>
        <w:separator/>
      </w:r>
    </w:p>
  </w:endnote>
  <w:endnote w:type="continuationSeparator" w:id="0">
    <w:p w:rsidR="00E16C2C" w:rsidRDefault="00E1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50" w:rsidRDefault="00353E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353E50" w:rsidRDefault="00353E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50" w:rsidRDefault="00353E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7657">
      <w:rPr>
        <w:rStyle w:val="a5"/>
        <w:noProof/>
      </w:rPr>
      <w:t>2</w:t>
    </w:r>
    <w:r>
      <w:rPr>
        <w:rStyle w:val="a5"/>
      </w:rPr>
      <w:fldChar w:fldCharType="end"/>
    </w:r>
  </w:p>
  <w:p w:rsidR="00353E50" w:rsidRDefault="00353E5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50" w:rsidRDefault="00353E50" w:rsidP="000B65F8">
    <w:pPr>
      <w:pStyle w:val="a3"/>
      <w:jc w:val="center"/>
    </w:pPr>
    <w:r>
      <w:rPr>
        <w:rStyle w:val="a5"/>
      </w:rPr>
      <w:fldChar w:fldCharType="begin"/>
    </w:r>
    <w:r>
      <w:rPr>
        <w:rStyle w:val="a5"/>
      </w:rPr>
      <w:instrText xml:space="preserve"> PAGE </w:instrText>
    </w:r>
    <w:r>
      <w:rPr>
        <w:rStyle w:val="a5"/>
      </w:rPr>
      <w:fldChar w:fldCharType="separate"/>
    </w:r>
    <w:r w:rsidR="00D57657">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2C" w:rsidRDefault="00E16C2C">
      <w:r>
        <w:separator/>
      </w:r>
    </w:p>
  </w:footnote>
  <w:footnote w:type="continuationSeparator" w:id="0">
    <w:p w:rsidR="00E16C2C" w:rsidRDefault="00E16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4AA"/>
    <w:multiLevelType w:val="hybridMultilevel"/>
    <w:tmpl w:val="A8B477E0"/>
    <w:lvl w:ilvl="0" w:tplc="7B46CB42">
      <w:start w:val="1"/>
      <w:numFmt w:val="decimal"/>
      <w:lvlText w:val="%1."/>
      <w:lvlJc w:val="left"/>
      <w:pPr>
        <w:tabs>
          <w:tab w:val="num" w:pos="1440"/>
        </w:tabs>
        <w:ind w:left="1440" w:hanging="480"/>
      </w:pPr>
      <w:rPr>
        <w:rFonts w:ascii="標楷體" w:eastAsia="標楷體" w:cs="Times New Roman"/>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b w:val="0"/>
        <w:sz w:val="24"/>
      </w:rPr>
    </w:lvl>
    <w:lvl w:ilvl="3" w:tplc="0409000F">
      <w:start w:val="1"/>
      <w:numFmt w:val="decimal"/>
      <w:lvlText w:val="%4."/>
      <w:lvlJc w:val="left"/>
      <w:pPr>
        <w:tabs>
          <w:tab w:val="num" w:pos="1920"/>
        </w:tabs>
        <w:ind w:left="1920" w:hanging="480"/>
      </w:pPr>
      <w:rPr>
        <w:rFonts w:cs="Times New Roman"/>
        <w:b w:val="0"/>
        <w:sz w:val="24"/>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E3A02FE"/>
    <w:multiLevelType w:val="hybridMultilevel"/>
    <w:tmpl w:val="FAC27CC4"/>
    <w:lvl w:ilvl="0" w:tplc="17C2D320">
      <w:start w:val="1"/>
      <w:numFmt w:val="ideographLegalTraditional"/>
      <w:lvlText w:val="%1、"/>
      <w:lvlJc w:val="left"/>
      <w:pPr>
        <w:ind w:left="1521" w:hanging="480"/>
      </w:pPr>
      <w:rPr>
        <w:rFonts w:cs="Times New Roman" w:hint="default"/>
        <w:b/>
        <w:sz w:val="28"/>
        <w:szCs w:val="28"/>
      </w:rPr>
    </w:lvl>
    <w:lvl w:ilvl="1" w:tplc="04090019" w:tentative="1">
      <w:start w:val="1"/>
      <w:numFmt w:val="ideographTraditional"/>
      <w:lvlText w:val="%2、"/>
      <w:lvlJc w:val="left"/>
      <w:pPr>
        <w:ind w:left="2001" w:hanging="480"/>
      </w:pPr>
      <w:rPr>
        <w:rFonts w:cs="Times New Roman"/>
      </w:rPr>
    </w:lvl>
    <w:lvl w:ilvl="2" w:tplc="0409001B" w:tentative="1">
      <w:start w:val="1"/>
      <w:numFmt w:val="lowerRoman"/>
      <w:lvlText w:val="%3."/>
      <w:lvlJc w:val="right"/>
      <w:pPr>
        <w:ind w:left="2481" w:hanging="480"/>
      </w:pPr>
      <w:rPr>
        <w:rFonts w:cs="Times New Roman"/>
      </w:rPr>
    </w:lvl>
    <w:lvl w:ilvl="3" w:tplc="0409000F" w:tentative="1">
      <w:start w:val="1"/>
      <w:numFmt w:val="decimal"/>
      <w:lvlText w:val="%4."/>
      <w:lvlJc w:val="left"/>
      <w:pPr>
        <w:ind w:left="2961" w:hanging="480"/>
      </w:pPr>
      <w:rPr>
        <w:rFonts w:cs="Times New Roman"/>
      </w:rPr>
    </w:lvl>
    <w:lvl w:ilvl="4" w:tplc="04090019" w:tentative="1">
      <w:start w:val="1"/>
      <w:numFmt w:val="ideographTraditional"/>
      <w:lvlText w:val="%5、"/>
      <w:lvlJc w:val="left"/>
      <w:pPr>
        <w:ind w:left="3441" w:hanging="480"/>
      </w:pPr>
      <w:rPr>
        <w:rFonts w:cs="Times New Roman"/>
      </w:rPr>
    </w:lvl>
    <w:lvl w:ilvl="5" w:tplc="0409001B" w:tentative="1">
      <w:start w:val="1"/>
      <w:numFmt w:val="lowerRoman"/>
      <w:lvlText w:val="%6."/>
      <w:lvlJc w:val="right"/>
      <w:pPr>
        <w:ind w:left="3921" w:hanging="480"/>
      </w:pPr>
      <w:rPr>
        <w:rFonts w:cs="Times New Roman"/>
      </w:rPr>
    </w:lvl>
    <w:lvl w:ilvl="6" w:tplc="0409000F" w:tentative="1">
      <w:start w:val="1"/>
      <w:numFmt w:val="decimal"/>
      <w:lvlText w:val="%7."/>
      <w:lvlJc w:val="left"/>
      <w:pPr>
        <w:ind w:left="4401" w:hanging="480"/>
      </w:pPr>
      <w:rPr>
        <w:rFonts w:cs="Times New Roman"/>
      </w:rPr>
    </w:lvl>
    <w:lvl w:ilvl="7" w:tplc="04090019" w:tentative="1">
      <w:start w:val="1"/>
      <w:numFmt w:val="ideographTraditional"/>
      <w:lvlText w:val="%8、"/>
      <w:lvlJc w:val="left"/>
      <w:pPr>
        <w:ind w:left="4881" w:hanging="480"/>
      </w:pPr>
      <w:rPr>
        <w:rFonts w:cs="Times New Roman"/>
      </w:rPr>
    </w:lvl>
    <w:lvl w:ilvl="8" w:tplc="0409001B" w:tentative="1">
      <w:start w:val="1"/>
      <w:numFmt w:val="lowerRoman"/>
      <w:lvlText w:val="%9."/>
      <w:lvlJc w:val="right"/>
      <w:pPr>
        <w:ind w:left="5361" w:hanging="480"/>
      </w:pPr>
      <w:rPr>
        <w:rFonts w:cs="Times New Roman"/>
      </w:rPr>
    </w:lvl>
  </w:abstractNum>
  <w:abstractNum w:abstractNumId="2">
    <w:nsid w:val="10084819"/>
    <w:multiLevelType w:val="hybridMultilevel"/>
    <w:tmpl w:val="865638FA"/>
    <w:lvl w:ilvl="0" w:tplc="BA500288">
      <w:start w:val="1"/>
      <w:numFmt w:val="decimal"/>
      <w:lvlText w:val="%1."/>
      <w:lvlJc w:val="left"/>
      <w:pPr>
        <w:ind w:left="1740" w:hanging="360"/>
      </w:pPr>
      <w:rPr>
        <w:rFonts w:cs="Times New Roman" w:hint="default"/>
      </w:rPr>
    </w:lvl>
    <w:lvl w:ilvl="1" w:tplc="04090019" w:tentative="1">
      <w:start w:val="1"/>
      <w:numFmt w:val="ideographTraditional"/>
      <w:lvlText w:val="%2、"/>
      <w:lvlJc w:val="left"/>
      <w:pPr>
        <w:ind w:left="2340" w:hanging="480"/>
      </w:pPr>
      <w:rPr>
        <w:rFonts w:cs="Times New Roman"/>
      </w:rPr>
    </w:lvl>
    <w:lvl w:ilvl="2" w:tplc="0409001B" w:tentative="1">
      <w:start w:val="1"/>
      <w:numFmt w:val="lowerRoman"/>
      <w:lvlText w:val="%3."/>
      <w:lvlJc w:val="right"/>
      <w:pPr>
        <w:ind w:left="2820" w:hanging="480"/>
      </w:pPr>
      <w:rPr>
        <w:rFonts w:cs="Times New Roman"/>
      </w:rPr>
    </w:lvl>
    <w:lvl w:ilvl="3" w:tplc="0409000F" w:tentative="1">
      <w:start w:val="1"/>
      <w:numFmt w:val="decimal"/>
      <w:lvlText w:val="%4."/>
      <w:lvlJc w:val="left"/>
      <w:pPr>
        <w:ind w:left="3300" w:hanging="480"/>
      </w:pPr>
      <w:rPr>
        <w:rFonts w:cs="Times New Roman"/>
      </w:rPr>
    </w:lvl>
    <w:lvl w:ilvl="4" w:tplc="04090019" w:tentative="1">
      <w:start w:val="1"/>
      <w:numFmt w:val="ideographTraditional"/>
      <w:lvlText w:val="%5、"/>
      <w:lvlJc w:val="left"/>
      <w:pPr>
        <w:ind w:left="3780" w:hanging="480"/>
      </w:pPr>
      <w:rPr>
        <w:rFonts w:cs="Times New Roman"/>
      </w:rPr>
    </w:lvl>
    <w:lvl w:ilvl="5" w:tplc="0409001B" w:tentative="1">
      <w:start w:val="1"/>
      <w:numFmt w:val="lowerRoman"/>
      <w:lvlText w:val="%6."/>
      <w:lvlJc w:val="right"/>
      <w:pPr>
        <w:ind w:left="4260" w:hanging="480"/>
      </w:pPr>
      <w:rPr>
        <w:rFonts w:cs="Times New Roman"/>
      </w:rPr>
    </w:lvl>
    <w:lvl w:ilvl="6" w:tplc="0409000F" w:tentative="1">
      <w:start w:val="1"/>
      <w:numFmt w:val="decimal"/>
      <w:lvlText w:val="%7."/>
      <w:lvlJc w:val="left"/>
      <w:pPr>
        <w:ind w:left="4740" w:hanging="480"/>
      </w:pPr>
      <w:rPr>
        <w:rFonts w:cs="Times New Roman"/>
      </w:rPr>
    </w:lvl>
    <w:lvl w:ilvl="7" w:tplc="04090019" w:tentative="1">
      <w:start w:val="1"/>
      <w:numFmt w:val="ideographTraditional"/>
      <w:lvlText w:val="%8、"/>
      <w:lvlJc w:val="left"/>
      <w:pPr>
        <w:ind w:left="5220" w:hanging="480"/>
      </w:pPr>
      <w:rPr>
        <w:rFonts w:cs="Times New Roman"/>
      </w:rPr>
    </w:lvl>
    <w:lvl w:ilvl="8" w:tplc="0409001B" w:tentative="1">
      <w:start w:val="1"/>
      <w:numFmt w:val="lowerRoman"/>
      <w:lvlText w:val="%9."/>
      <w:lvlJc w:val="right"/>
      <w:pPr>
        <w:ind w:left="5700" w:hanging="480"/>
      </w:pPr>
      <w:rPr>
        <w:rFonts w:cs="Times New Roman"/>
      </w:rPr>
    </w:lvl>
  </w:abstractNum>
  <w:abstractNum w:abstractNumId="3">
    <w:nsid w:val="11AD4486"/>
    <w:multiLevelType w:val="hybridMultilevel"/>
    <w:tmpl w:val="43406190"/>
    <w:lvl w:ilvl="0" w:tplc="306E5480">
      <w:start w:val="1"/>
      <w:numFmt w:val="decimal"/>
      <w:lvlText w:val="%1."/>
      <w:lvlJc w:val="left"/>
      <w:pPr>
        <w:ind w:left="1848" w:hanging="372"/>
      </w:pPr>
      <w:rPr>
        <w:rFonts w:cs="Times New Roman" w:hint="default"/>
      </w:rPr>
    </w:lvl>
    <w:lvl w:ilvl="1" w:tplc="04090019" w:tentative="1">
      <w:start w:val="1"/>
      <w:numFmt w:val="ideographTraditional"/>
      <w:lvlText w:val="%2、"/>
      <w:lvlJc w:val="left"/>
      <w:pPr>
        <w:ind w:left="2436" w:hanging="480"/>
      </w:pPr>
      <w:rPr>
        <w:rFonts w:cs="Times New Roman"/>
      </w:rPr>
    </w:lvl>
    <w:lvl w:ilvl="2" w:tplc="0409001B" w:tentative="1">
      <w:start w:val="1"/>
      <w:numFmt w:val="lowerRoman"/>
      <w:lvlText w:val="%3."/>
      <w:lvlJc w:val="right"/>
      <w:pPr>
        <w:ind w:left="2916" w:hanging="480"/>
      </w:pPr>
      <w:rPr>
        <w:rFonts w:cs="Times New Roman"/>
      </w:rPr>
    </w:lvl>
    <w:lvl w:ilvl="3" w:tplc="0409000F" w:tentative="1">
      <w:start w:val="1"/>
      <w:numFmt w:val="decimal"/>
      <w:lvlText w:val="%4."/>
      <w:lvlJc w:val="left"/>
      <w:pPr>
        <w:ind w:left="3396" w:hanging="480"/>
      </w:pPr>
      <w:rPr>
        <w:rFonts w:cs="Times New Roman"/>
      </w:rPr>
    </w:lvl>
    <w:lvl w:ilvl="4" w:tplc="04090019" w:tentative="1">
      <w:start w:val="1"/>
      <w:numFmt w:val="ideographTraditional"/>
      <w:lvlText w:val="%5、"/>
      <w:lvlJc w:val="left"/>
      <w:pPr>
        <w:ind w:left="3876" w:hanging="480"/>
      </w:pPr>
      <w:rPr>
        <w:rFonts w:cs="Times New Roman"/>
      </w:rPr>
    </w:lvl>
    <w:lvl w:ilvl="5" w:tplc="0409001B" w:tentative="1">
      <w:start w:val="1"/>
      <w:numFmt w:val="lowerRoman"/>
      <w:lvlText w:val="%6."/>
      <w:lvlJc w:val="right"/>
      <w:pPr>
        <w:ind w:left="4356" w:hanging="480"/>
      </w:pPr>
      <w:rPr>
        <w:rFonts w:cs="Times New Roman"/>
      </w:rPr>
    </w:lvl>
    <w:lvl w:ilvl="6" w:tplc="0409000F" w:tentative="1">
      <w:start w:val="1"/>
      <w:numFmt w:val="decimal"/>
      <w:lvlText w:val="%7."/>
      <w:lvlJc w:val="left"/>
      <w:pPr>
        <w:ind w:left="4836" w:hanging="480"/>
      </w:pPr>
      <w:rPr>
        <w:rFonts w:cs="Times New Roman"/>
      </w:rPr>
    </w:lvl>
    <w:lvl w:ilvl="7" w:tplc="04090019" w:tentative="1">
      <w:start w:val="1"/>
      <w:numFmt w:val="ideographTraditional"/>
      <w:lvlText w:val="%8、"/>
      <w:lvlJc w:val="left"/>
      <w:pPr>
        <w:ind w:left="5316" w:hanging="480"/>
      </w:pPr>
      <w:rPr>
        <w:rFonts w:cs="Times New Roman"/>
      </w:rPr>
    </w:lvl>
    <w:lvl w:ilvl="8" w:tplc="0409001B" w:tentative="1">
      <w:start w:val="1"/>
      <w:numFmt w:val="lowerRoman"/>
      <w:lvlText w:val="%9."/>
      <w:lvlJc w:val="right"/>
      <w:pPr>
        <w:ind w:left="5796" w:hanging="480"/>
      </w:pPr>
      <w:rPr>
        <w:rFonts w:cs="Times New Roman"/>
      </w:rPr>
    </w:lvl>
  </w:abstractNum>
  <w:abstractNum w:abstractNumId="4">
    <w:nsid w:val="11BE5133"/>
    <w:multiLevelType w:val="hybridMultilevel"/>
    <w:tmpl w:val="CEF673DE"/>
    <w:lvl w:ilvl="0" w:tplc="0409000F">
      <w:start w:val="1"/>
      <w:numFmt w:val="decimal"/>
      <w:lvlText w:val="%1."/>
      <w:lvlJc w:val="left"/>
      <w:pPr>
        <w:ind w:left="1041" w:hanging="480"/>
      </w:pPr>
      <w:rPr>
        <w:rFonts w:cs="Times New Roman"/>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5">
    <w:nsid w:val="14EC6010"/>
    <w:multiLevelType w:val="hybridMultilevel"/>
    <w:tmpl w:val="2602A09C"/>
    <w:lvl w:ilvl="0" w:tplc="7B46CB42">
      <w:start w:val="1"/>
      <w:numFmt w:val="decimal"/>
      <w:lvlText w:val="%1."/>
      <w:lvlJc w:val="left"/>
      <w:pPr>
        <w:tabs>
          <w:tab w:val="num" w:pos="1440"/>
        </w:tabs>
        <w:ind w:left="1440" w:hanging="480"/>
      </w:pPr>
      <w:rPr>
        <w:rFonts w:ascii="標楷體" w:eastAsia="標楷體" w:cs="Times New Roman"/>
        <w:b w:val="0"/>
        <w:sz w:val="24"/>
      </w:rPr>
    </w:lvl>
    <w:lvl w:ilvl="1" w:tplc="0409000F">
      <w:start w:val="1"/>
      <w:numFmt w:val="decimal"/>
      <w:lvlText w:val="%2."/>
      <w:lvlJc w:val="left"/>
      <w:pPr>
        <w:tabs>
          <w:tab w:val="num" w:pos="1920"/>
        </w:tabs>
        <w:ind w:left="1920" w:hanging="480"/>
      </w:pPr>
      <w:rPr>
        <w:rFonts w:cs="Times New Roman"/>
        <w:b w:val="0"/>
        <w:sz w:val="24"/>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6">
    <w:nsid w:val="16254947"/>
    <w:multiLevelType w:val="hybridMultilevel"/>
    <w:tmpl w:val="3362BE58"/>
    <w:lvl w:ilvl="0" w:tplc="76A05358">
      <w:start w:val="1"/>
      <w:numFmt w:val="ideographLegalTraditional"/>
      <w:lvlText w:val="%1、"/>
      <w:lvlJc w:val="left"/>
      <w:pPr>
        <w:tabs>
          <w:tab w:val="num" w:pos="1281"/>
        </w:tabs>
        <w:ind w:left="1281" w:hanging="720"/>
      </w:pPr>
      <w:rPr>
        <w:rFonts w:cs="Times New Roman" w:hint="default"/>
        <w:b/>
        <w:sz w:val="28"/>
        <w:szCs w:val="28"/>
      </w:rPr>
    </w:lvl>
    <w:lvl w:ilvl="1" w:tplc="E7EA7922">
      <w:start w:val="1"/>
      <w:numFmt w:val="taiwaneseCountingThousand"/>
      <w:lvlText w:val="%2、"/>
      <w:lvlJc w:val="left"/>
      <w:pPr>
        <w:tabs>
          <w:tab w:val="num" w:pos="1380"/>
        </w:tabs>
        <w:ind w:left="1380" w:hanging="480"/>
      </w:pPr>
      <w:rPr>
        <w:rFonts w:cs="Times New Roman" w:hint="eastAsia"/>
        <w:b w:val="0"/>
        <w:sz w:val="24"/>
        <w:szCs w:val="24"/>
      </w:rPr>
    </w:lvl>
    <w:lvl w:ilvl="2" w:tplc="D0841938">
      <w:start w:val="1"/>
      <w:numFmt w:val="decimal"/>
      <w:lvlText w:val="%3."/>
      <w:lvlJc w:val="left"/>
      <w:pPr>
        <w:tabs>
          <w:tab w:val="num" w:pos="2001"/>
        </w:tabs>
        <w:ind w:left="2001" w:hanging="480"/>
      </w:pPr>
      <w:rPr>
        <w:rFonts w:ascii="Times New Roman" w:hAnsi="Times New Roman" w:cs="Times New Roman" w:hint="default"/>
      </w:rPr>
    </w:lvl>
    <w:lvl w:ilvl="3" w:tplc="0409000F">
      <w:start w:val="1"/>
      <w:numFmt w:val="decimal"/>
      <w:lvlText w:val="%4."/>
      <w:lvlJc w:val="left"/>
      <w:pPr>
        <w:tabs>
          <w:tab w:val="num" w:pos="2481"/>
        </w:tabs>
        <w:ind w:left="2481" w:hanging="480"/>
      </w:pPr>
      <w:rPr>
        <w:rFonts w:cs="Times New Roman"/>
      </w:rPr>
    </w:lvl>
    <w:lvl w:ilvl="4" w:tplc="04090019">
      <w:start w:val="1"/>
      <w:numFmt w:val="ideographTraditional"/>
      <w:lvlText w:val="%5、"/>
      <w:lvlJc w:val="left"/>
      <w:pPr>
        <w:tabs>
          <w:tab w:val="num" w:pos="2961"/>
        </w:tabs>
        <w:ind w:left="2961" w:hanging="480"/>
      </w:pPr>
      <w:rPr>
        <w:rFonts w:cs="Times New Roman"/>
      </w:rPr>
    </w:lvl>
    <w:lvl w:ilvl="5" w:tplc="0409001B" w:tentative="1">
      <w:start w:val="1"/>
      <w:numFmt w:val="lowerRoman"/>
      <w:lvlText w:val="%6."/>
      <w:lvlJc w:val="right"/>
      <w:pPr>
        <w:tabs>
          <w:tab w:val="num" w:pos="3441"/>
        </w:tabs>
        <w:ind w:left="3441" w:hanging="480"/>
      </w:pPr>
      <w:rPr>
        <w:rFonts w:cs="Times New Roman"/>
      </w:rPr>
    </w:lvl>
    <w:lvl w:ilvl="6" w:tplc="0409000F" w:tentative="1">
      <w:start w:val="1"/>
      <w:numFmt w:val="decimal"/>
      <w:lvlText w:val="%7."/>
      <w:lvlJc w:val="left"/>
      <w:pPr>
        <w:tabs>
          <w:tab w:val="num" w:pos="3921"/>
        </w:tabs>
        <w:ind w:left="3921" w:hanging="480"/>
      </w:pPr>
      <w:rPr>
        <w:rFonts w:cs="Times New Roman"/>
      </w:rPr>
    </w:lvl>
    <w:lvl w:ilvl="7" w:tplc="04090019" w:tentative="1">
      <w:start w:val="1"/>
      <w:numFmt w:val="ideographTraditional"/>
      <w:lvlText w:val="%8、"/>
      <w:lvlJc w:val="left"/>
      <w:pPr>
        <w:tabs>
          <w:tab w:val="num" w:pos="4401"/>
        </w:tabs>
        <w:ind w:left="4401" w:hanging="480"/>
      </w:pPr>
      <w:rPr>
        <w:rFonts w:cs="Times New Roman"/>
      </w:rPr>
    </w:lvl>
    <w:lvl w:ilvl="8" w:tplc="0409001B" w:tentative="1">
      <w:start w:val="1"/>
      <w:numFmt w:val="lowerRoman"/>
      <w:lvlText w:val="%9."/>
      <w:lvlJc w:val="right"/>
      <w:pPr>
        <w:tabs>
          <w:tab w:val="num" w:pos="4881"/>
        </w:tabs>
        <w:ind w:left="4881" w:hanging="480"/>
      </w:pPr>
      <w:rPr>
        <w:rFonts w:cs="Times New Roman"/>
      </w:rPr>
    </w:lvl>
  </w:abstractNum>
  <w:abstractNum w:abstractNumId="7">
    <w:nsid w:val="2C7417D4"/>
    <w:multiLevelType w:val="hybridMultilevel"/>
    <w:tmpl w:val="518CC8EC"/>
    <w:lvl w:ilvl="0" w:tplc="04090015">
      <w:start w:val="1"/>
      <w:numFmt w:val="taiwaneseCountingThousand"/>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nsid w:val="2D137BFC"/>
    <w:multiLevelType w:val="hybridMultilevel"/>
    <w:tmpl w:val="B6BA9B42"/>
    <w:lvl w:ilvl="0" w:tplc="17C2D320">
      <w:start w:val="1"/>
      <w:numFmt w:val="ideographLegalTraditional"/>
      <w:lvlText w:val="%1、"/>
      <w:lvlJc w:val="left"/>
      <w:pPr>
        <w:tabs>
          <w:tab w:val="num" w:pos="1281"/>
        </w:tabs>
        <w:ind w:left="1281" w:hanging="720"/>
      </w:pPr>
      <w:rPr>
        <w:rFonts w:cs="Times New Roman" w:hint="default"/>
        <w:b/>
        <w:sz w:val="28"/>
        <w:szCs w:val="28"/>
      </w:rPr>
    </w:lvl>
    <w:lvl w:ilvl="1" w:tplc="1032B7EA">
      <w:start w:val="1"/>
      <w:numFmt w:val="taiwaneseCountingThousand"/>
      <w:lvlText w:val="%2、"/>
      <w:lvlJc w:val="left"/>
      <w:pPr>
        <w:tabs>
          <w:tab w:val="num" w:pos="1380"/>
        </w:tabs>
        <w:ind w:left="1380" w:hanging="480"/>
      </w:pPr>
      <w:rPr>
        <w:rFonts w:cs="Times New Roman" w:hint="eastAsia"/>
        <w:b w:val="0"/>
        <w:sz w:val="24"/>
        <w:szCs w:val="24"/>
      </w:rPr>
    </w:lvl>
    <w:lvl w:ilvl="2" w:tplc="D0841938">
      <w:start w:val="1"/>
      <w:numFmt w:val="decimal"/>
      <w:lvlText w:val="%3."/>
      <w:lvlJc w:val="left"/>
      <w:pPr>
        <w:tabs>
          <w:tab w:val="num" w:pos="2001"/>
        </w:tabs>
        <w:ind w:left="2001" w:hanging="480"/>
      </w:pPr>
      <w:rPr>
        <w:rFonts w:ascii="Times New Roman" w:hAnsi="Times New Roman" w:cs="Times New Roman" w:hint="default"/>
      </w:rPr>
    </w:lvl>
    <w:lvl w:ilvl="3" w:tplc="0409000F">
      <w:start w:val="1"/>
      <w:numFmt w:val="decimal"/>
      <w:lvlText w:val="%4."/>
      <w:lvlJc w:val="left"/>
      <w:pPr>
        <w:tabs>
          <w:tab w:val="num" w:pos="2481"/>
        </w:tabs>
        <w:ind w:left="2481" w:hanging="480"/>
      </w:pPr>
      <w:rPr>
        <w:rFonts w:cs="Times New Roman"/>
      </w:rPr>
    </w:lvl>
    <w:lvl w:ilvl="4" w:tplc="04090019">
      <w:start w:val="1"/>
      <w:numFmt w:val="ideographTraditional"/>
      <w:lvlText w:val="%5、"/>
      <w:lvlJc w:val="left"/>
      <w:pPr>
        <w:tabs>
          <w:tab w:val="num" w:pos="2961"/>
        </w:tabs>
        <w:ind w:left="2961" w:hanging="480"/>
      </w:pPr>
      <w:rPr>
        <w:rFonts w:cs="Times New Roman"/>
      </w:rPr>
    </w:lvl>
    <w:lvl w:ilvl="5" w:tplc="0409001B" w:tentative="1">
      <w:start w:val="1"/>
      <w:numFmt w:val="lowerRoman"/>
      <w:lvlText w:val="%6."/>
      <w:lvlJc w:val="right"/>
      <w:pPr>
        <w:tabs>
          <w:tab w:val="num" w:pos="3441"/>
        </w:tabs>
        <w:ind w:left="3441" w:hanging="480"/>
      </w:pPr>
      <w:rPr>
        <w:rFonts w:cs="Times New Roman"/>
      </w:rPr>
    </w:lvl>
    <w:lvl w:ilvl="6" w:tplc="0409000F" w:tentative="1">
      <w:start w:val="1"/>
      <w:numFmt w:val="decimal"/>
      <w:lvlText w:val="%7."/>
      <w:lvlJc w:val="left"/>
      <w:pPr>
        <w:tabs>
          <w:tab w:val="num" w:pos="3921"/>
        </w:tabs>
        <w:ind w:left="3921" w:hanging="480"/>
      </w:pPr>
      <w:rPr>
        <w:rFonts w:cs="Times New Roman"/>
      </w:rPr>
    </w:lvl>
    <w:lvl w:ilvl="7" w:tplc="04090019" w:tentative="1">
      <w:start w:val="1"/>
      <w:numFmt w:val="ideographTraditional"/>
      <w:lvlText w:val="%8、"/>
      <w:lvlJc w:val="left"/>
      <w:pPr>
        <w:tabs>
          <w:tab w:val="num" w:pos="4401"/>
        </w:tabs>
        <w:ind w:left="4401" w:hanging="480"/>
      </w:pPr>
      <w:rPr>
        <w:rFonts w:cs="Times New Roman"/>
      </w:rPr>
    </w:lvl>
    <w:lvl w:ilvl="8" w:tplc="0409001B" w:tentative="1">
      <w:start w:val="1"/>
      <w:numFmt w:val="lowerRoman"/>
      <w:lvlText w:val="%9."/>
      <w:lvlJc w:val="right"/>
      <w:pPr>
        <w:tabs>
          <w:tab w:val="num" w:pos="4881"/>
        </w:tabs>
        <w:ind w:left="4881" w:hanging="480"/>
      </w:pPr>
      <w:rPr>
        <w:rFonts w:cs="Times New Roman"/>
      </w:rPr>
    </w:lvl>
  </w:abstractNum>
  <w:abstractNum w:abstractNumId="9">
    <w:nsid w:val="2D984B2B"/>
    <w:multiLevelType w:val="hybridMultilevel"/>
    <w:tmpl w:val="518CC8EC"/>
    <w:lvl w:ilvl="0" w:tplc="04090015">
      <w:start w:val="1"/>
      <w:numFmt w:val="taiwaneseCountingThousand"/>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2DF7178D"/>
    <w:multiLevelType w:val="hybridMultilevel"/>
    <w:tmpl w:val="0448A5C2"/>
    <w:lvl w:ilvl="0" w:tplc="BC521C4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5A8223B"/>
    <w:multiLevelType w:val="hybridMultilevel"/>
    <w:tmpl w:val="F2CACDD6"/>
    <w:lvl w:ilvl="0" w:tplc="9B5A5838">
      <w:start w:val="1"/>
      <w:numFmt w:val="decimal"/>
      <w:lvlText w:val="%1."/>
      <w:lvlJc w:val="left"/>
      <w:pPr>
        <w:ind w:left="1692" w:hanging="360"/>
      </w:pPr>
      <w:rPr>
        <w:rFonts w:cs="Times New Roman" w:hint="default"/>
      </w:rPr>
    </w:lvl>
    <w:lvl w:ilvl="1" w:tplc="04090019" w:tentative="1">
      <w:start w:val="1"/>
      <w:numFmt w:val="ideographTraditional"/>
      <w:lvlText w:val="%2、"/>
      <w:lvlJc w:val="left"/>
      <w:pPr>
        <w:ind w:left="2292" w:hanging="480"/>
      </w:pPr>
      <w:rPr>
        <w:rFonts w:cs="Times New Roman"/>
      </w:rPr>
    </w:lvl>
    <w:lvl w:ilvl="2" w:tplc="0409001B" w:tentative="1">
      <w:start w:val="1"/>
      <w:numFmt w:val="lowerRoman"/>
      <w:lvlText w:val="%3."/>
      <w:lvlJc w:val="right"/>
      <w:pPr>
        <w:ind w:left="2772" w:hanging="480"/>
      </w:pPr>
      <w:rPr>
        <w:rFonts w:cs="Times New Roman"/>
      </w:rPr>
    </w:lvl>
    <w:lvl w:ilvl="3" w:tplc="0409000F" w:tentative="1">
      <w:start w:val="1"/>
      <w:numFmt w:val="decimal"/>
      <w:lvlText w:val="%4."/>
      <w:lvlJc w:val="left"/>
      <w:pPr>
        <w:ind w:left="3252" w:hanging="480"/>
      </w:pPr>
      <w:rPr>
        <w:rFonts w:cs="Times New Roman"/>
      </w:rPr>
    </w:lvl>
    <w:lvl w:ilvl="4" w:tplc="04090019" w:tentative="1">
      <w:start w:val="1"/>
      <w:numFmt w:val="ideographTraditional"/>
      <w:lvlText w:val="%5、"/>
      <w:lvlJc w:val="left"/>
      <w:pPr>
        <w:ind w:left="3732" w:hanging="480"/>
      </w:pPr>
      <w:rPr>
        <w:rFonts w:cs="Times New Roman"/>
      </w:rPr>
    </w:lvl>
    <w:lvl w:ilvl="5" w:tplc="0409001B" w:tentative="1">
      <w:start w:val="1"/>
      <w:numFmt w:val="lowerRoman"/>
      <w:lvlText w:val="%6."/>
      <w:lvlJc w:val="right"/>
      <w:pPr>
        <w:ind w:left="4212" w:hanging="480"/>
      </w:pPr>
      <w:rPr>
        <w:rFonts w:cs="Times New Roman"/>
      </w:rPr>
    </w:lvl>
    <w:lvl w:ilvl="6" w:tplc="0409000F" w:tentative="1">
      <w:start w:val="1"/>
      <w:numFmt w:val="decimal"/>
      <w:lvlText w:val="%7."/>
      <w:lvlJc w:val="left"/>
      <w:pPr>
        <w:ind w:left="4692" w:hanging="480"/>
      </w:pPr>
      <w:rPr>
        <w:rFonts w:cs="Times New Roman"/>
      </w:rPr>
    </w:lvl>
    <w:lvl w:ilvl="7" w:tplc="04090019" w:tentative="1">
      <w:start w:val="1"/>
      <w:numFmt w:val="ideographTraditional"/>
      <w:lvlText w:val="%8、"/>
      <w:lvlJc w:val="left"/>
      <w:pPr>
        <w:ind w:left="5172" w:hanging="480"/>
      </w:pPr>
      <w:rPr>
        <w:rFonts w:cs="Times New Roman"/>
      </w:rPr>
    </w:lvl>
    <w:lvl w:ilvl="8" w:tplc="0409001B" w:tentative="1">
      <w:start w:val="1"/>
      <w:numFmt w:val="lowerRoman"/>
      <w:lvlText w:val="%9."/>
      <w:lvlJc w:val="right"/>
      <w:pPr>
        <w:ind w:left="5652" w:hanging="480"/>
      </w:pPr>
      <w:rPr>
        <w:rFonts w:cs="Times New Roman"/>
      </w:rPr>
    </w:lvl>
  </w:abstractNum>
  <w:abstractNum w:abstractNumId="12">
    <w:nsid w:val="391F104F"/>
    <w:multiLevelType w:val="hybridMultilevel"/>
    <w:tmpl w:val="91F28596"/>
    <w:lvl w:ilvl="0" w:tplc="5BF684CA">
      <w:start w:val="1"/>
      <w:numFmt w:val="taiwaneseCountingThousand"/>
      <w:lvlText w:val="(%1)"/>
      <w:lvlJc w:val="left"/>
      <w:pPr>
        <w:ind w:left="1356" w:hanging="456"/>
      </w:pPr>
      <w:rPr>
        <w:rFonts w:cs="Times New Roman" w:hint="default"/>
        <w:color w:val="auto"/>
      </w:rPr>
    </w:lvl>
    <w:lvl w:ilvl="1" w:tplc="04090019" w:tentative="1">
      <w:start w:val="1"/>
      <w:numFmt w:val="ideographTraditional"/>
      <w:lvlText w:val="%2、"/>
      <w:lvlJc w:val="left"/>
      <w:pPr>
        <w:ind w:left="-179" w:hanging="480"/>
      </w:pPr>
      <w:rPr>
        <w:rFonts w:cs="Times New Roman"/>
      </w:rPr>
    </w:lvl>
    <w:lvl w:ilvl="2" w:tplc="0409001B" w:tentative="1">
      <w:start w:val="1"/>
      <w:numFmt w:val="lowerRoman"/>
      <w:lvlText w:val="%3."/>
      <w:lvlJc w:val="right"/>
      <w:pPr>
        <w:ind w:left="301" w:hanging="480"/>
      </w:pPr>
      <w:rPr>
        <w:rFonts w:cs="Times New Roman"/>
      </w:rPr>
    </w:lvl>
    <w:lvl w:ilvl="3" w:tplc="0409000F" w:tentative="1">
      <w:start w:val="1"/>
      <w:numFmt w:val="decimal"/>
      <w:lvlText w:val="%4."/>
      <w:lvlJc w:val="left"/>
      <w:pPr>
        <w:ind w:left="781" w:hanging="480"/>
      </w:pPr>
      <w:rPr>
        <w:rFonts w:cs="Times New Roman"/>
      </w:rPr>
    </w:lvl>
    <w:lvl w:ilvl="4" w:tplc="04090019" w:tentative="1">
      <w:start w:val="1"/>
      <w:numFmt w:val="ideographTraditional"/>
      <w:lvlText w:val="%5、"/>
      <w:lvlJc w:val="left"/>
      <w:pPr>
        <w:ind w:left="1261" w:hanging="480"/>
      </w:pPr>
      <w:rPr>
        <w:rFonts w:cs="Times New Roman"/>
      </w:rPr>
    </w:lvl>
    <w:lvl w:ilvl="5" w:tplc="0409001B" w:tentative="1">
      <w:start w:val="1"/>
      <w:numFmt w:val="lowerRoman"/>
      <w:lvlText w:val="%6."/>
      <w:lvlJc w:val="right"/>
      <w:pPr>
        <w:ind w:left="1741" w:hanging="480"/>
      </w:pPr>
      <w:rPr>
        <w:rFonts w:cs="Times New Roman"/>
      </w:rPr>
    </w:lvl>
    <w:lvl w:ilvl="6" w:tplc="0409000F" w:tentative="1">
      <w:start w:val="1"/>
      <w:numFmt w:val="decimal"/>
      <w:lvlText w:val="%7."/>
      <w:lvlJc w:val="left"/>
      <w:pPr>
        <w:ind w:left="2221" w:hanging="480"/>
      </w:pPr>
      <w:rPr>
        <w:rFonts w:cs="Times New Roman"/>
      </w:rPr>
    </w:lvl>
    <w:lvl w:ilvl="7" w:tplc="04090019" w:tentative="1">
      <w:start w:val="1"/>
      <w:numFmt w:val="ideographTraditional"/>
      <w:lvlText w:val="%8、"/>
      <w:lvlJc w:val="left"/>
      <w:pPr>
        <w:ind w:left="2701" w:hanging="480"/>
      </w:pPr>
      <w:rPr>
        <w:rFonts w:cs="Times New Roman"/>
      </w:rPr>
    </w:lvl>
    <w:lvl w:ilvl="8" w:tplc="0409001B" w:tentative="1">
      <w:start w:val="1"/>
      <w:numFmt w:val="lowerRoman"/>
      <w:lvlText w:val="%9."/>
      <w:lvlJc w:val="right"/>
      <w:pPr>
        <w:ind w:left="3181" w:hanging="480"/>
      </w:pPr>
      <w:rPr>
        <w:rFonts w:cs="Times New Roman"/>
      </w:rPr>
    </w:lvl>
  </w:abstractNum>
  <w:abstractNum w:abstractNumId="13">
    <w:nsid w:val="39D96C21"/>
    <w:multiLevelType w:val="hybridMultilevel"/>
    <w:tmpl w:val="C8BEBFA6"/>
    <w:lvl w:ilvl="0" w:tplc="448C038E">
      <w:start w:val="1"/>
      <w:numFmt w:val="taiwaneseCountingThousand"/>
      <w:lvlText w:val="（%1）"/>
      <w:lvlJc w:val="left"/>
      <w:pPr>
        <w:ind w:left="2279" w:hanging="720"/>
      </w:pPr>
      <w:rPr>
        <w:rFonts w:cs="Times New Roman" w:hint="default"/>
      </w:rPr>
    </w:lvl>
    <w:lvl w:ilvl="1" w:tplc="E4B0C8A2">
      <w:start w:val="1"/>
      <w:numFmt w:val="taiwaneseCountingThousand"/>
      <w:lvlText w:val="(%2)"/>
      <w:lvlJc w:val="left"/>
      <w:pPr>
        <w:ind w:left="2495" w:hanging="456"/>
      </w:pPr>
      <w:rPr>
        <w:rFonts w:cs="Times New Roman" w:hint="default"/>
        <w:color w:val="FF0000"/>
      </w:rPr>
    </w:lvl>
    <w:lvl w:ilvl="2" w:tplc="0409001B" w:tentative="1">
      <w:start w:val="1"/>
      <w:numFmt w:val="lowerRoman"/>
      <w:lvlText w:val="%3."/>
      <w:lvlJc w:val="right"/>
      <w:pPr>
        <w:ind w:left="2999" w:hanging="480"/>
      </w:pPr>
      <w:rPr>
        <w:rFonts w:cs="Times New Roman"/>
      </w:rPr>
    </w:lvl>
    <w:lvl w:ilvl="3" w:tplc="0409000F" w:tentative="1">
      <w:start w:val="1"/>
      <w:numFmt w:val="decimal"/>
      <w:lvlText w:val="%4."/>
      <w:lvlJc w:val="left"/>
      <w:pPr>
        <w:ind w:left="3479" w:hanging="480"/>
      </w:pPr>
      <w:rPr>
        <w:rFonts w:cs="Times New Roman"/>
      </w:rPr>
    </w:lvl>
    <w:lvl w:ilvl="4" w:tplc="04090019" w:tentative="1">
      <w:start w:val="1"/>
      <w:numFmt w:val="ideographTraditional"/>
      <w:lvlText w:val="%5、"/>
      <w:lvlJc w:val="left"/>
      <w:pPr>
        <w:ind w:left="3959" w:hanging="480"/>
      </w:pPr>
      <w:rPr>
        <w:rFonts w:cs="Times New Roman"/>
      </w:rPr>
    </w:lvl>
    <w:lvl w:ilvl="5" w:tplc="0409001B" w:tentative="1">
      <w:start w:val="1"/>
      <w:numFmt w:val="lowerRoman"/>
      <w:lvlText w:val="%6."/>
      <w:lvlJc w:val="right"/>
      <w:pPr>
        <w:ind w:left="4439" w:hanging="480"/>
      </w:pPr>
      <w:rPr>
        <w:rFonts w:cs="Times New Roman"/>
      </w:rPr>
    </w:lvl>
    <w:lvl w:ilvl="6" w:tplc="0409000F" w:tentative="1">
      <w:start w:val="1"/>
      <w:numFmt w:val="decimal"/>
      <w:lvlText w:val="%7."/>
      <w:lvlJc w:val="left"/>
      <w:pPr>
        <w:ind w:left="4919" w:hanging="480"/>
      </w:pPr>
      <w:rPr>
        <w:rFonts w:cs="Times New Roman"/>
      </w:rPr>
    </w:lvl>
    <w:lvl w:ilvl="7" w:tplc="04090019" w:tentative="1">
      <w:start w:val="1"/>
      <w:numFmt w:val="ideographTraditional"/>
      <w:lvlText w:val="%8、"/>
      <w:lvlJc w:val="left"/>
      <w:pPr>
        <w:ind w:left="5399" w:hanging="480"/>
      </w:pPr>
      <w:rPr>
        <w:rFonts w:cs="Times New Roman"/>
      </w:rPr>
    </w:lvl>
    <w:lvl w:ilvl="8" w:tplc="0409001B" w:tentative="1">
      <w:start w:val="1"/>
      <w:numFmt w:val="lowerRoman"/>
      <w:lvlText w:val="%9."/>
      <w:lvlJc w:val="right"/>
      <w:pPr>
        <w:ind w:left="5879" w:hanging="480"/>
      </w:pPr>
      <w:rPr>
        <w:rFonts w:cs="Times New Roman"/>
      </w:rPr>
    </w:lvl>
  </w:abstractNum>
  <w:abstractNum w:abstractNumId="14">
    <w:nsid w:val="3A602503"/>
    <w:multiLevelType w:val="hybridMultilevel"/>
    <w:tmpl w:val="BF7CA3E8"/>
    <w:lvl w:ilvl="0" w:tplc="C1E4D5F6">
      <w:start w:val="1"/>
      <w:numFmt w:val="decimal"/>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nsid w:val="3BE211DE"/>
    <w:multiLevelType w:val="hybridMultilevel"/>
    <w:tmpl w:val="753AAE3E"/>
    <w:lvl w:ilvl="0" w:tplc="9C5E425E">
      <w:start w:val="1"/>
      <w:numFmt w:val="bullet"/>
      <w:lvlText w:val="※"/>
      <w:lvlJc w:val="left"/>
      <w:pPr>
        <w:tabs>
          <w:tab w:val="num" w:pos="1320"/>
        </w:tabs>
        <w:ind w:left="1320" w:hanging="360"/>
      </w:pPr>
      <w:rPr>
        <w:rFonts w:ascii="標楷體" w:eastAsia="標楷體" w:hAnsi="標楷體" w:hint="eastAsia"/>
        <w:b/>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6">
    <w:nsid w:val="3C362433"/>
    <w:multiLevelType w:val="hybridMultilevel"/>
    <w:tmpl w:val="01FC94C4"/>
    <w:lvl w:ilvl="0" w:tplc="0409000F">
      <w:start w:val="1"/>
      <w:numFmt w:val="decimal"/>
      <w:lvlText w:val="%1."/>
      <w:lvlJc w:val="left"/>
      <w:pPr>
        <w:ind w:left="1521" w:hanging="480"/>
      </w:pPr>
      <w:rPr>
        <w:rFonts w:cs="Times New Roman"/>
      </w:rPr>
    </w:lvl>
    <w:lvl w:ilvl="1" w:tplc="04090001">
      <w:start w:val="1"/>
      <w:numFmt w:val="bullet"/>
      <w:lvlText w:val=""/>
      <w:lvlJc w:val="left"/>
      <w:pPr>
        <w:ind w:left="2001" w:hanging="480"/>
      </w:pPr>
      <w:rPr>
        <w:rFonts w:ascii="Wingdings" w:hAnsi="Wingdings" w:hint="default"/>
      </w:rPr>
    </w:lvl>
    <w:lvl w:ilvl="2" w:tplc="0409001B" w:tentative="1">
      <w:start w:val="1"/>
      <w:numFmt w:val="lowerRoman"/>
      <w:lvlText w:val="%3."/>
      <w:lvlJc w:val="right"/>
      <w:pPr>
        <w:ind w:left="2481" w:hanging="480"/>
      </w:pPr>
      <w:rPr>
        <w:rFonts w:cs="Times New Roman"/>
      </w:rPr>
    </w:lvl>
    <w:lvl w:ilvl="3" w:tplc="0409000F" w:tentative="1">
      <w:start w:val="1"/>
      <w:numFmt w:val="decimal"/>
      <w:lvlText w:val="%4."/>
      <w:lvlJc w:val="left"/>
      <w:pPr>
        <w:ind w:left="2961" w:hanging="480"/>
      </w:pPr>
      <w:rPr>
        <w:rFonts w:cs="Times New Roman"/>
      </w:rPr>
    </w:lvl>
    <w:lvl w:ilvl="4" w:tplc="04090019" w:tentative="1">
      <w:start w:val="1"/>
      <w:numFmt w:val="ideographTraditional"/>
      <w:lvlText w:val="%5、"/>
      <w:lvlJc w:val="left"/>
      <w:pPr>
        <w:ind w:left="3441" w:hanging="480"/>
      </w:pPr>
      <w:rPr>
        <w:rFonts w:cs="Times New Roman"/>
      </w:rPr>
    </w:lvl>
    <w:lvl w:ilvl="5" w:tplc="0409001B" w:tentative="1">
      <w:start w:val="1"/>
      <w:numFmt w:val="lowerRoman"/>
      <w:lvlText w:val="%6."/>
      <w:lvlJc w:val="right"/>
      <w:pPr>
        <w:ind w:left="3921" w:hanging="480"/>
      </w:pPr>
      <w:rPr>
        <w:rFonts w:cs="Times New Roman"/>
      </w:rPr>
    </w:lvl>
    <w:lvl w:ilvl="6" w:tplc="0409000F" w:tentative="1">
      <w:start w:val="1"/>
      <w:numFmt w:val="decimal"/>
      <w:lvlText w:val="%7."/>
      <w:lvlJc w:val="left"/>
      <w:pPr>
        <w:ind w:left="4401" w:hanging="480"/>
      </w:pPr>
      <w:rPr>
        <w:rFonts w:cs="Times New Roman"/>
      </w:rPr>
    </w:lvl>
    <w:lvl w:ilvl="7" w:tplc="04090019" w:tentative="1">
      <w:start w:val="1"/>
      <w:numFmt w:val="ideographTraditional"/>
      <w:lvlText w:val="%8、"/>
      <w:lvlJc w:val="left"/>
      <w:pPr>
        <w:ind w:left="4881" w:hanging="480"/>
      </w:pPr>
      <w:rPr>
        <w:rFonts w:cs="Times New Roman"/>
      </w:rPr>
    </w:lvl>
    <w:lvl w:ilvl="8" w:tplc="0409001B" w:tentative="1">
      <w:start w:val="1"/>
      <w:numFmt w:val="lowerRoman"/>
      <w:lvlText w:val="%9."/>
      <w:lvlJc w:val="right"/>
      <w:pPr>
        <w:ind w:left="5361" w:hanging="480"/>
      </w:pPr>
      <w:rPr>
        <w:rFonts w:cs="Times New Roman"/>
      </w:rPr>
    </w:lvl>
  </w:abstractNum>
  <w:abstractNum w:abstractNumId="17">
    <w:nsid w:val="4B6B059A"/>
    <w:multiLevelType w:val="hybridMultilevel"/>
    <w:tmpl w:val="201E98D4"/>
    <w:lvl w:ilvl="0" w:tplc="C42A25A8">
      <w:start w:val="1"/>
      <w:numFmt w:val="taiwaneseCountingThousand"/>
      <w:lvlText w:val="(%1)"/>
      <w:lvlJc w:val="left"/>
      <w:pPr>
        <w:ind w:left="1788" w:hanging="408"/>
      </w:pPr>
      <w:rPr>
        <w:rFonts w:cs="Times New Roman" w:hint="default"/>
      </w:rPr>
    </w:lvl>
    <w:lvl w:ilvl="1" w:tplc="04090019" w:tentative="1">
      <w:start w:val="1"/>
      <w:numFmt w:val="ideographTraditional"/>
      <w:lvlText w:val="%2、"/>
      <w:lvlJc w:val="left"/>
      <w:pPr>
        <w:ind w:left="2340" w:hanging="480"/>
      </w:pPr>
      <w:rPr>
        <w:rFonts w:cs="Times New Roman"/>
      </w:rPr>
    </w:lvl>
    <w:lvl w:ilvl="2" w:tplc="0409001B" w:tentative="1">
      <w:start w:val="1"/>
      <w:numFmt w:val="lowerRoman"/>
      <w:lvlText w:val="%3."/>
      <w:lvlJc w:val="right"/>
      <w:pPr>
        <w:ind w:left="2820" w:hanging="480"/>
      </w:pPr>
      <w:rPr>
        <w:rFonts w:cs="Times New Roman"/>
      </w:rPr>
    </w:lvl>
    <w:lvl w:ilvl="3" w:tplc="0409000F" w:tentative="1">
      <w:start w:val="1"/>
      <w:numFmt w:val="decimal"/>
      <w:lvlText w:val="%4."/>
      <w:lvlJc w:val="left"/>
      <w:pPr>
        <w:ind w:left="3300" w:hanging="480"/>
      </w:pPr>
      <w:rPr>
        <w:rFonts w:cs="Times New Roman"/>
      </w:rPr>
    </w:lvl>
    <w:lvl w:ilvl="4" w:tplc="04090019" w:tentative="1">
      <w:start w:val="1"/>
      <w:numFmt w:val="ideographTraditional"/>
      <w:lvlText w:val="%5、"/>
      <w:lvlJc w:val="left"/>
      <w:pPr>
        <w:ind w:left="3780" w:hanging="480"/>
      </w:pPr>
      <w:rPr>
        <w:rFonts w:cs="Times New Roman"/>
      </w:rPr>
    </w:lvl>
    <w:lvl w:ilvl="5" w:tplc="0409001B" w:tentative="1">
      <w:start w:val="1"/>
      <w:numFmt w:val="lowerRoman"/>
      <w:lvlText w:val="%6."/>
      <w:lvlJc w:val="right"/>
      <w:pPr>
        <w:ind w:left="4260" w:hanging="480"/>
      </w:pPr>
      <w:rPr>
        <w:rFonts w:cs="Times New Roman"/>
      </w:rPr>
    </w:lvl>
    <w:lvl w:ilvl="6" w:tplc="0409000F" w:tentative="1">
      <w:start w:val="1"/>
      <w:numFmt w:val="decimal"/>
      <w:lvlText w:val="%7."/>
      <w:lvlJc w:val="left"/>
      <w:pPr>
        <w:ind w:left="4740" w:hanging="480"/>
      </w:pPr>
      <w:rPr>
        <w:rFonts w:cs="Times New Roman"/>
      </w:rPr>
    </w:lvl>
    <w:lvl w:ilvl="7" w:tplc="04090019" w:tentative="1">
      <w:start w:val="1"/>
      <w:numFmt w:val="ideographTraditional"/>
      <w:lvlText w:val="%8、"/>
      <w:lvlJc w:val="left"/>
      <w:pPr>
        <w:ind w:left="5220" w:hanging="480"/>
      </w:pPr>
      <w:rPr>
        <w:rFonts w:cs="Times New Roman"/>
      </w:rPr>
    </w:lvl>
    <w:lvl w:ilvl="8" w:tplc="0409001B" w:tentative="1">
      <w:start w:val="1"/>
      <w:numFmt w:val="lowerRoman"/>
      <w:lvlText w:val="%9."/>
      <w:lvlJc w:val="right"/>
      <w:pPr>
        <w:ind w:left="5700" w:hanging="480"/>
      </w:pPr>
      <w:rPr>
        <w:rFonts w:cs="Times New Roman"/>
      </w:rPr>
    </w:lvl>
  </w:abstractNum>
  <w:abstractNum w:abstractNumId="18">
    <w:nsid w:val="59F01BC1"/>
    <w:multiLevelType w:val="hybridMultilevel"/>
    <w:tmpl w:val="518CC8EC"/>
    <w:lvl w:ilvl="0" w:tplc="04090015">
      <w:start w:val="1"/>
      <w:numFmt w:val="taiwaneseCountingThousand"/>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9">
    <w:nsid w:val="5D1B30E3"/>
    <w:multiLevelType w:val="hybridMultilevel"/>
    <w:tmpl w:val="F3E05932"/>
    <w:lvl w:ilvl="0" w:tplc="6E0432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228342A"/>
    <w:multiLevelType w:val="hybridMultilevel"/>
    <w:tmpl w:val="E5A227B0"/>
    <w:lvl w:ilvl="0" w:tplc="07F82F48">
      <w:start w:val="1"/>
      <w:numFmt w:val="decimal"/>
      <w:lvlText w:val="%1."/>
      <w:lvlJc w:val="left"/>
      <w:pPr>
        <w:tabs>
          <w:tab w:val="num" w:pos="1800"/>
        </w:tabs>
        <w:ind w:left="180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84672CF"/>
    <w:multiLevelType w:val="hybridMultilevel"/>
    <w:tmpl w:val="B46AC6C2"/>
    <w:lvl w:ilvl="0" w:tplc="7A602856">
      <w:start w:val="1"/>
      <w:numFmt w:val="decimal"/>
      <w:lvlText w:val="%1."/>
      <w:lvlJc w:val="left"/>
      <w:pPr>
        <w:ind w:left="1692" w:hanging="360"/>
      </w:pPr>
      <w:rPr>
        <w:rFonts w:cs="Times New Roman" w:hint="default"/>
      </w:rPr>
    </w:lvl>
    <w:lvl w:ilvl="1" w:tplc="04090019" w:tentative="1">
      <w:start w:val="1"/>
      <w:numFmt w:val="ideographTraditional"/>
      <w:lvlText w:val="%2、"/>
      <w:lvlJc w:val="left"/>
      <w:pPr>
        <w:ind w:left="2292" w:hanging="480"/>
      </w:pPr>
      <w:rPr>
        <w:rFonts w:cs="Times New Roman"/>
      </w:rPr>
    </w:lvl>
    <w:lvl w:ilvl="2" w:tplc="0409001B" w:tentative="1">
      <w:start w:val="1"/>
      <w:numFmt w:val="lowerRoman"/>
      <w:lvlText w:val="%3."/>
      <w:lvlJc w:val="right"/>
      <w:pPr>
        <w:ind w:left="2772" w:hanging="480"/>
      </w:pPr>
      <w:rPr>
        <w:rFonts w:cs="Times New Roman"/>
      </w:rPr>
    </w:lvl>
    <w:lvl w:ilvl="3" w:tplc="0409000F" w:tentative="1">
      <w:start w:val="1"/>
      <w:numFmt w:val="decimal"/>
      <w:lvlText w:val="%4."/>
      <w:lvlJc w:val="left"/>
      <w:pPr>
        <w:ind w:left="3252" w:hanging="480"/>
      </w:pPr>
      <w:rPr>
        <w:rFonts w:cs="Times New Roman"/>
      </w:rPr>
    </w:lvl>
    <w:lvl w:ilvl="4" w:tplc="04090019" w:tentative="1">
      <w:start w:val="1"/>
      <w:numFmt w:val="ideographTraditional"/>
      <w:lvlText w:val="%5、"/>
      <w:lvlJc w:val="left"/>
      <w:pPr>
        <w:ind w:left="3732" w:hanging="480"/>
      </w:pPr>
      <w:rPr>
        <w:rFonts w:cs="Times New Roman"/>
      </w:rPr>
    </w:lvl>
    <w:lvl w:ilvl="5" w:tplc="0409001B" w:tentative="1">
      <w:start w:val="1"/>
      <w:numFmt w:val="lowerRoman"/>
      <w:lvlText w:val="%6."/>
      <w:lvlJc w:val="right"/>
      <w:pPr>
        <w:ind w:left="4212" w:hanging="480"/>
      </w:pPr>
      <w:rPr>
        <w:rFonts w:cs="Times New Roman"/>
      </w:rPr>
    </w:lvl>
    <w:lvl w:ilvl="6" w:tplc="0409000F" w:tentative="1">
      <w:start w:val="1"/>
      <w:numFmt w:val="decimal"/>
      <w:lvlText w:val="%7."/>
      <w:lvlJc w:val="left"/>
      <w:pPr>
        <w:ind w:left="4692" w:hanging="480"/>
      </w:pPr>
      <w:rPr>
        <w:rFonts w:cs="Times New Roman"/>
      </w:rPr>
    </w:lvl>
    <w:lvl w:ilvl="7" w:tplc="04090019" w:tentative="1">
      <w:start w:val="1"/>
      <w:numFmt w:val="ideographTraditional"/>
      <w:lvlText w:val="%8、"/>
      <w:lvlJc w:val="left"/>
      <w:pPr>
        <w:ind w:left="5172" w:hanging="480"/>
      </w:pPr>
      <w:rPr>
        <w:rFonts w:cs="Times New Roman"/>
      </w:rPr>
    </w:lvl>
    <w:lvl w:ilvl="8" w:tplc="0409001B" w:tentative="1">
      <w:start w:val="1"/>
      <w:numFmt w:val="lowerRoman"/>
      <w:lvlText w:val="%9."/>
      <w:lvlJc w:val="right"/>
      <w:pPr>
        <w:ind w:left="5652" w:hanging="480"/>
      </w:pPr>
      <w:rPr>
        <w:rFonts w:cs="Times New Roman"/>
      </w:rPr>
    </w:lvl>
  </w:abstractNum>
  <w:num w:numId="1">
    <w:abstractNumId w:val="6"/>
  </w:num>
  <w:num w:numId="2">
    <w:abstractNumId w:val="7"/>
  </w:num>
  <w:num w:numId="3">
    <w:abstractNumId w:val="9"/>
  </w:num>
  <w:num w:numId="4">
    <w:abstractNumId w:val="5"/>
  </w:num>
  <w:num w:numId="5">
    <w:abstractNumId w:val="0"/>
  </w:num>
  <w:num w:numId="6">
    <w:abstractNumId w:val="4"/>
  </w:num>
  <w:num w:numId="7">
    <w:abstractNumId w:val="16"/>
  </w:num>
  <w:num w:numId="8">
    <w:abstractNumId w:val="1"/>
  </w:num>
  <w:num w:numId="9">
    <w:abstractNumId w:val="19"/>
  </w:num>
  <w:num w:numId="10">
    <w:abstractNumId w:val="15"/>
  </w:num>
  <w:num w:numId="11">
    <w:abstractNumId w:val="1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20"/>
  </w:num>
  <w:num w:numId="17">
    <w:abstractNumId w:val="12"/>
  </w:num>
  <w:num w:numId="18">
    <w:abstractNumId w:val="3"/>
  </w:num>
  <w:num w:numId="19">
    <w:abstractNumId w:val="14"/>
  </w:num>
  <w:num w:numId="20">
    <w:abstractNumId w:val="21"/>
  </w:num>
  <w:num w:numId="21">
    <w:abstractNumId w:val="11"/>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43"/>
  <w:drawingGridVerticalSpacing w:val="18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09"/>
    <w:rsid w:val="00002F29"/>
    <w:rsid w:val="00014CB1"/>
    <w:rsid w:val="00015269"/>
    <w:rsid w:val="00030416"/>
    <w:rsid w:val="00030A1C"/>
    <w:rsid w:val="000331D1"/>
    <w:rsid w:val="0003577B"/>
    <w:rsid w:val="00043519"/>
    <w:rsid w:val="00054263"/>
    <w:rsid w:val="00054E73"/>
    <w:rsid w:val="000618D0"/>
    <w:rsid w:val="00063C36"/>
    <w:rsid w:val="00071090"/>
    <w:rsid w:val="000727AA"/>
    <w:rsid w:val="000807A2"/>
    <w:rsid w:val="00091C3B"/>
    <w:rsid w:val="00094766"/>
    <w:rsid w:val="0009536D"/>
    <w:rsid w:val="000A64D3"/>
    <w:rsid w:val="000A6A64"/>
    <w:rsid w:val="000B4500"/>
    <w:rsid w:val="000B65F8"/>
    <w:rsid w:val="000C379F"/>
    <w:rsid w:val="000C6950"/>
    <w:rsid w:val="000D219A"/>
    <w:rsid w:val="000E1965"/>
    <w:rsid w:val="000E6C5C"/>
    <w:rsid w:val="000F006A"/>
    <w:rsid w:val="00105FF5"/>
    <w:rsid w:val="0011265D"/>
    <w:rsid w:val="0011456D"/>
    <w:rsid w:val="00122031"/>
    <w:rsid w:val="0012529A"/>
    <w:rsid w:val="00126EDE"/>
    <w:rsid w:val="00127217"/>
    <w:rsid w:val="001339C5"/>
    <w:rsid w:val="00137712"/>
    <w:rsid w:val="001528CE"/>
    <w:rsid w:val="001606AC"/>
    <w:rsid w:val="00162C65"/>
    <w:rsid w:val="00165B6F"/>
    <w:rsid w:val="001937DD"/>
    <w:rsid w:val="00196C07"/>
    <w:rsid w:val="00197479"/>
    <w:rsid w:val="001A7A6D"/>
    <w:rsid w:val="001B2BC7"/>
    <w:rsid w:val="001C4F53"/>
    <w:rsid w:val="001D2DA6"/>
    <w:rsid w:val="001D420B"/>
    <w:rsid w:val="001D7693"/>
    <w:rsid w:val="001D7AB2"/>
    <w:rsid w:val="001E07D3"/>
    <w:rsid w:val="001E4FE9"/>
    <w:rsid w:val="001F0C50"/>
    <w:rsid w:val="001F11AC"/>
    <w:rsid w:val="001F49BB"/>
    <w:rsid w:val="001F59FA"/>
    <w:rsid w:val="0020182D"/>
    <w:rsid w:val="00205B2B"/>
    <w:rsid w:val="002262B8"/>
    <w:rsid w:val="00233813"/>
    <w:rsid w:val="00254910"/>
    <w:rsid w:val="002625C3"/>
    <w:rsid w:val="0027552F"/>
    <w:rsid w:val="00283F73"/>
    <w:rsid w:val="0029438C"/>
    <w:rsid w:val="00295635"/>
    <w:rsid w:val="00296B0D"/>
    <w:rsid w:val="00297FA6"/>
    <w:rsid w:val="002A7B43"/>
    <w:rsid w:val="002C18B0"/>
    <w:rsid w:val="002C6694"/>
    <w:rsid w:val="002E0381"/>
    <w:rsid w:val="002E20EA"/>
    <w:rsid w:val="002E47E1"/>
    <w:rsid w:val="002F1846"/>
    <w:rsid w:val="0030489E"/>
    <w:rsid w:val="003134D7"/>
    <w:rsid w:val="00320459"/>
    <w:rsid w:val="0032114B"/>
    <w:rsid w:val="00336A6F"/>
    <w:rsid w:val="00341868"/>
    <w:rsid w:val="00347DB0"/>
    <w:rsid w:val="00353E50"/>
    <w:rsid w:val="00354191"/>
    <w:rsid w:val="00354967"/>
    <w:rsid w:val="003619CD"/>
    <w:rsid w:val="0036420F"/>
    <w:rsid w:val="0037140C"/>
    <w:rsid w:val="00375DFD"/>
    <w:rsid w:val="00380705"/>
    <w:rsid w:val="0038142A"/>
    <w:rsid w:val="00385E83"/>
    <w:rsid w:val="00397C12"/>
    <w:rsid w:val="003A027A"/>
    <w:rsid w:val="003B6E05"/>
    <w:rsid w:val="003B6E5B"/>
    <w:rsid w:val="003C4F99"/>
    <w:rsid w:val="003D7FD8"/>
    <w:rsid w:val="003E0161"/>
    <w:rsid w:val="003E353B"/>
    <w:rsid w:val="003F43A5"/>
    <w:rsid w:val="003F54BF"/>
    <w:rsid w:val="00405AF5"/>
    <w:rsid w:val="004067E5"/>
    <w:rsid w:val="00406DC4"/>
    <w:rsid w:val="00421065"/>
    <w:rsid w:val="00433521"/>
    <w:rsid w:val="00437130"/>
    <w:rsid w:val="00446D41"/>
    <w:rsid w:val="004513BF"/>
    <w:rsid w:val="00452E01"/>
    <w:rsid w:val="0045332A"/>
    <w:rsid w:val="00461759"/>
    <w:rsid w:val="004633BC"/>
    <w:rsid w:val="004634C4"/>
    <w:rsid w:val="00471E4E"/>
    <w:rsid w:val="004734E2"/>
    <w:rsid w:val="00491B12"/>
    <w:rsid w:val="00492DE4"/>
    <w:rsid w:val="004967FC"/>
    <w:rsid w:val="00497A53"/>
    <w:rsid w:val="004B3523"/>
    <w:rsid w:val="004B784A"/>
    <w:rsid w:val="004D173B"/>
    <w:rsid w:val="004D1ED7"/>
    <w:rsid w:val="004D3123"/>
    <w:rsid w:val="004D7C10"/>
    <w:rsid w:val="00504363"/>
    <w:rsid w:val="0050481F"/>
    <w:rsid w:val="00504F78"/>
    <w:rsid w:val="00517079"/>
    <w:rsid w:val="00542FA2"/>
    <w:rsid w:val="005619E2"/>
    <w:rsid w:val="00561FCF"/>
    <w:rsid w:val="00563D3C"/>
    <w:rsid w:val="00567F86"/>
    <w:rsid w:val="00572D10"/>
    <w:rsid w:val="0058277D"/>
    <w:rsid w:val="0058335B"/>
    <w:rsid w:val="00584DBA"/>
    <w:rsid w:val="00596381"/>
    <w:rsid w:val="005A1A70"/>
    <w:rsid w:val="005A50BF"/>
    <w:rsid w:val="005A566A"/>
    <w:rsid w:val="005B2233"/>
    <w:rsid w:val="005B25E1"/>
    <w:rsid w:val="005B2FE8"/>
    <w:rsid w:val="005B6C3B"/>
    <w:rsid w:val="005B7582"/>
    <w:rsid w:val="005C1ED0"/>
    <w:rsid w:val="005C6B81"/>
    <w:rsid w:val="005D74E2"/>
    <w:rsid w:val="005E0D36"/>
    <w:rsid w:val="005E1D00"/>
    <w:rsid w:val="005E31BD"/>
    <w:rsid w:val="005E4292"/>
    <w:rsid w:val="005E76CC"/>
    <w:rsid w:val="00601361"/>
    <w:rsid w:val="00603CC9"/>
    <w:rsid w:val="00627A39"/>
    <w:rsid w:val="006311B3"/>
    <w:rsid w:val="00633E3D"/>
    <w:rsid w:val="006345E6"/>
    <w:rsid w:val="0064288A"/>
    <w:rsid w:val="00647A55"/>
    <w:rsid w:val="00653971"/>
    <w:rsid w:val="006757EB"/>
    <w:rsid w:val="006852F7"/>
    <w:rsid w:val="006A4E36"/>
    <w:rsid w:val="006B72DC"/>
    <w:rsid w:val="006D2DC4"/>
    <w:rsid w:val="006D3AB1"/>
    <w:rsid w:val="006D3D1C"/>
    <w:rsid w:val="006E0081"/>
    <w:rsid w:val="006E00F3"/>
    <w:rsid w:val="006E1B09"/>
    <w:rsid w:val="006E6C83"/>
    <w:rsid w:val="00712E70"/>
    <w:rsid w:val="007308D0"/>
    <w:rsid w:val="00746A51"/>
    <w:rsid w:val="00746C04"/>
    <w:rsid w:val="00751686"/>
    <w:rsid w:val="00763803"/>
    <w:rsid w:val="00767F7A"/>
    <w:rsid w:val="00770653"/>
    <w:rsid w:val="007756E3"/>
    <w:rsid w:val="007757EA"/>
    <w:rsid w:val="007871C7"/>
    <w:rsid w:val="00795EDC"/>
    <w:rsid w:val="007A09EC"/>
    <w:rsid w:val="007A767B"/>
    <w:rsid w:val="007A7E79"/>
    <w:rsid w:val="007B5C1B"/>
    <w:rsid w:val="007C2FBB"/>
    <w:rsid w:val="007C7DDA"/>
    <w:rsid w:val="007D2A83"/>
    <w:rsid w:val="007D3771"/>
    <w:rsid w:val="007D7818"/>
    <w:rsid w:val="007E1212"/>
    <w:rsid w:val="007E469B"/>
    <w:rsid w:val="007E6196"/>
    <w:rsid w:val="007F147E"/>
    <w:rsid w:val="007F786C"/>
    <w:rsid w:val="00800872"/>
    <w:rsid w:val="00803323"/>
    <w:rsid w:val="00804C66"/>
    <w:rsid w:val="0081134D"/>
    <w:rsid w:val="008127EF"/>
    <w:rsid w:val="00815E0E"/>
    <w:rsid w:val="008261A3"/>
    <w:rsid w:val="00831719"/>
    <w:rsid w:val="00831A84"/>
    <w:rsid w:val="008361C7"/>
    <w:rsid w:val="00841722"/>
    <w:rsid w:val="00856E8C"/>
    <w:rsid w:val="008655B8"/>
    <w:rsid w:val="00865817"/>
    <w:rsid w:val="0087208F"/>
    <w:rsid w:val="0088315B"/>
    <w:rsid w:val="00894FA9"/>
    <w:rsid w:val="00895E3B"/>
    <w:rsid w:val="008A0D5C"/>
    <w:rsid w:val="008A1EEC"/>
    <w:rsid w:val="008D04F4"/>
    <w:rsid w:val="008E1D91"/>
    <w:rsid w:val="008E327B"/>
    <w:rsid w:val="008E3307"/>
    <w:rsid w:val="009001F4"/>
    <w:rsid w:val="00900CF7"/>
    <w:rsid w:val="00902C7F"/>
    <w:rsid w:val="00906EB2"/>
    <w:rsid w:val="00911AF5"/>
    <w:rsid w:val="00914F4D"/>
    <w:rsid w:val="009300FA"/>
    <w:rsid w:val="0093660F"/>
    <w:rsid w:val="009409F7"/>
    <w:rsid w:val="009447B1"/>
    <w:rsid w:val="009511ED"/>
    <w:rsid w:val="009611BB"/>
    <w:rsid w:val="009637C6"/>
    <w:rsid w:val="00971618"/>
    <w:rsid w:val="009716A4"/>
    <w:rsid w:val="00973633"/>
    <w:rsid w:val="00976105"/>
    <w:rsid w:val="00983081"/>
    <w:rsid w:val="009875AD"/>
    <w:rsid w:val="00992360"/>
    <w:rsid w:val="009949F5"/>
    <w:rsid w:val="009A18BE"/>
    <w:rsid w:val="009A2DB7"/>
    <w:rsid w:val="009A4425"/>
    <w:rsid w:val="009B336A"/>
    <w:rsid w:val="009B5930"/>
    <w:rsid w:val="009D1D58"/>
    <w:rsid w:val="009E771F"/>
    <w:rsid w:val="009F26BD"/>
    <w:rsid w:val="00A00F7C"/>
    <w:rsid w:val="00A106FB"/>
    <w:rsid w:val="00A24E01"/>
    <w:rsid w:val="00A26FA5"/>
    <w:rsid w:val="00A36AC2"/>
    <w:rsid w:val="00A4004D"/>
    <w:rsid w:val="00A54979"/>
    <w:rsid w:val="00A84336"/>
    <w:rsid w:val="00A86549"/>
    <w:rsid w:val="00A8712B"/>
    <w:rsid w:val="00A92124"/>
    <w:rsid w:val="00A940C1"/>
    <w:rsid w:val="00AA0382"/>
    <w:rsid w:val="00AB29F5"/>
    <w:rsid w:val="00AB5A09"/>
    <w:rsid w:val="00AC114B"/>
    <w:rsid w:val="00AC76F2"/>
    <w:rsid w:val="00AD666E"/>
    <w:rsid w:val="00AD6F47"/>
    <w:rsid w:val="00AE25A4"/>
    <w:rsid w:val="00AE41D7"/>
    <w:rsid w:val="00AE62E2"/>
    <w:rsid w:val="00AF3B0D"/>
    <w:rsid w:val="00B01FCE"/>
    <w:rsid w:val="00B0421A"/>
    <w:rsid w:val="00B14145"/>
    <w:rsid w:val="00B256C8"/>
    <w:rsid w:val="00B2708C"/>
    <w:rsid w:val="00B35A15"/>
    <w:rsid w:val="00B429AB"/>
    <w:rsid w:val="00B52A81"/>
    <w:rsid w:val="00B56D1B"/>
    <w:rsid w:val="00B72385"/>
    <w:rsid w:val="00B90437"/>
    <w:rsid w:val="00BA0920"/>
    <w:rsid w:val="00BA3760"/>
    <w:rsid w:val="00BB0707"/>
    <w:rsid w:val="00BB18A3"/>
    <w:rsid w:val="00BB191A"/>
    <w:rsid w:val="00BB5EDC"/>
    <w:rsid w:val="00BC2CB6"/>
    <w:rsid w:val="00BC38D9"/>
    <w:rsid w:val="00BD490D"/>
    <w:rsid w:val="00BD54DA"/>
    <w:rsid w:val="00C00867"/>
    <w:rsid w:val="00C013DB"/>
    <w:rsid w:val="00C0153B"/>
    <w:rsid w:val="00C0185F"/>
    <w:rsid w:val="00C02282"/>
    <w:rsid w:val="00C11F06"/>
    <w:rsid w:val="00C15E7A"/>
    <w:rsid w:val="00C206D1"/>
    <w:rsid w:val="00C2775A"/>
    <w:rsid w:val="00C27B4A"/>
    <w:rsid w:val="00C27E7A"/>
    <w:rsid w:val="00C27FE3"/>
    <w:rsid w:val="00C34953"/>
    <w:rsid w:val="00C377CD"/>
    <w:rsid w:val="00C50072"/>
    <w:rsid w:val="00C51C61"/>
    <w:rsid w:val="00C55F50"/>
    <w:rsid w:val="00C61834"/>
    <w:rsid w:val="00C73659"/>
    <w:rsid w:val="00C83AF9"/>
    <w:rsid w:val="00C847DF"/>
    <w:rsid w:val="00C93576"/>
    <w:rsid w:val="00C95391"/>
    <w:rsid w:val="00CA210C"/>
    <w:rsid w:val="00CA2ECB"/>
    <w:rsid w:val="00CA699C"/>
    <w:rsid w:val="00CA7772"/>
    <w:rsid w:val="00CB63B0"/>
    <w:rsid w:val="00CC0A74"/>
    <w:rsid w:val="00CC258E"/>
    <w:rsid w:val="00CC4340"/>
    <w:rsid w:val="00CD77E2"/>
    <w:rsid w:val="00CE4CE0"/>
    <w:rsid w:val="00CF7EEF"/>
    <w:rsid w:val="00CF7F24"/>
    <w:rsid w:val="00D13805"/>
    <w:rsid w:val="00D35ABA"/>
    <w:rsid w:val="00D4139E"/>
    <w:rsid w:val="00D41832"/>
    <w:rsid w:val="00D47168"/>
    <w:rsid w:val="00D570B8"/>
    <w:rsid w:val="00D57657"/>
    <w:rsid w:val="00D6144A"/>
    <w:rsid w:val="00D6320A"/>
    <w:rsid w:val="00D64F59"/>
    <w:rsid w:val="00D676C6"/>
    <w:rsid w:val="00D760A9"/>
    <w:rsid w:val="00D94F79"/>
    <w:rsid w:val="00D973F0"/>
    <w:rsid w:val="00DA10B1"/>
    <w:rsid w:val="00DA16BA"/>
    <w:rsid w:val="00DA6388"/>
    <w:rsid w:val="00DB347E"/>
    <w:rsid w:val="00DB6152"/>
    <w:rsid w:val="00DC0979"/>
    <w:rsid w:val="00DC296F"/>
    <w:rsid w:val="00DE0DA8"/>
    <w:rsid w:val="00DF2AAB"/>
    <w:rsid w:val="00E0495F"/>
    <w:rsid w:val="00E04B72"/>
    <w:rsid w:val="00E113A7"/>
    <w:rsid w:val="00E13B5C"/>
    <w:rsid w:val="00E16C2C"/>
    <w:rsid w:val="00E374C4"/>
    <w:rsid w:val="00E529C1"/>
    <w:rsid w:val="00E56E00"/>
    <w:rsid w:val="00E62C54"/>
    <w:rsid w:val="00E84C3C"/>
    <w:rsid w:val="00E871F8"/>
    <w:rsid w:val="00E97F5D"/>
    <w:rsid w:val="00EA4581"/>
    <w:rsid w:val="00EA4E2E"/>
    <w:rsid w:val="00EA5649"/>
    <w:rsid w:val="00EA7D75"/>
    <w:rsid w:val="00EB48F7"/>
    <w:rsid w:val="00EB54D4"/>
    <w:rsid w:val="00EB6032"/>
    <w:rsid w:val="00ED001C"/>
    <w:rsid w:val="00ED33ED"/>
    <w:rsid w:val="00EF00A9"/>
    <w:rsid w:val="00EF1F6E"/>
    <w:rsid w:val="00EF3EE0"/>
    <w:rsid w:val="00F02C96"/>
    <w:rsid w:val="00F067B6"/>
    <w:rsid w:val="00F06D28"/>
    <w:rsid w:val="00F36B7F"/>
    <w:rsid w:val="00F441DE"/>
    <w:rsid w:val="00F445A6"/>
    <w:rsid w:val="00F500BA"/>
    <w:rsid w:val="00F50FDD"/>
    <w:rsid w:val="00F534BD"/>
    <w:rsid w:val="00F570E4"/>
    <w:rsid w:val="00F74005"/>
    <w:rsid w:val="00F75083"/>
    <w:rsid w:val="00F753E2"/>
    <w:rsid w:val="00F76247"/>
    <w:rsid w:val="00F85F7E"/>
    <w:rsid w:val="00FA46B1"/>
    <w:rsid w:val="00FA7E70"/>
    <w:rsid w:val="00FC1A7D"/>
    <w:rsid w:val="00FD6B36"/>
    <w:rsid w:val="00FE316E"/>
    <w:rsid w:val="00FE4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D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B48F7"/>
    <w:pPr>
      <w:widowControl/>
      <w:spacing w:before="100" w:beforeAutospacing="1" w:after="100" w:afterAutospacing="1"/>
    </w:pPr>
    <w:rPr>
      <w:rFonts w:ascii="新細明體"/>
      <w:kern w:val="0"/>
    </w:rPr>
  </w:style>
  <w:style w:type="paragraph" w:styleId="a3">
    <w:name w:val="footer"/>
    <w:basedOn w:val="a"/>
    <w:link w:val="a4"/>
    <w:uiPriority w:val="99"/>
    <w:rsid w:val="00EB48F7"/>
    <w:pPr>
      <w:tabs>
        <w:tab w:val="center" w:pos="4153"/>
        <w:tab w:val="right" w:pos="8306"/>
      </w:tabs>
      <w:snapToGrid w:val="0"/>
    </w:pPr>
    <w:rPr>
      <w:sz w:val="20"/>
      <w:szCs w:val="20"/>
    </w:rPr>
  </w:style>
  <w:style w:type="character" w:customStyle="1" w:styleId="a4">
    <w:name w:val="頁尾 字元"/>
    <w:basedOn w:val="a0"/>
    <w:link w:val="a3"/>
    <w:uiPriority w:val="99"/>
    <w:semiHidden/>
    <w:rsid w:val="006D57F4"/>
    <w:rPr>
      <w:sz w:val="20"/>
      <w:szCs w:val="20"/>
    </w:rPr>
  </w:style>
  <w:style w:type="character" w:styleId="a5">
    <w:name w:val="page number"/>
    <w:basedOn w:val="a0"/>
    <w:uiPriority w:val="99"/>
    <w:rsid w:val="00EB48F7"/>
    <w:rPr>
      <w:rFonts w:cs="Times New Roman"/>
    </w:rPr>
  </w:style>
  <w:style w:type="character" w:styleId="a6">
    <w:name w:val="Hyperlink"/>
    <w:basedOn w:val="a0"/>
    <w:uiPriority w:val="99"/>
    <w:rsid w:val="00EB48F7"/>
    <w:rPr>
      <w:rFonts w:cs="Times New Roman"/>
      <w:color w:val="0000FF"/>
      <w:u w:val="single"/>
    </w:rPr>
  </w:style>
  <w:style w:type="paragraph" w:styleId="a7">
    <w:name w:val="header"/>
    <w:basedOn w:val="a"/>
    <w:link w:val="a8"/>
    <w:uiPriority w:val="99"/>
    <w:rsid w:val="00EB48F7"/>
    <w:pPr>
      <w:tabs>
        <w:tab w:val="center" w:pos="4153"/>
        <w:tab w:val="right" w:pos="8306"/>
      </w:tabs>
      <w:snapToGrid w:val="0"/>
    </w:pPr>
    <w:rPr>
      <w:sz w:val="20"/>
      <w:szCs w:val="20"/>
    </w:rPr>
  </w:style>
  <w:style w:type="character" w:customStyle="1" w:styleId="a8">
    <w:name w:val="頁首 字元"/>
    <w:basedOn w:val="a0"/>
    <w:link w:val="a7"/>
    <w:uiPriority w:val="99"/>
    <w:semiHidden/>
    <w:rsid w:val="006D57F4"/>
    <w:rPr>
      <w:sz w:val="20"/>
      <w:szCs w:val="20"/>
    </w:rPr>
  </w:style>
  <w:style w:type="character" w:styleId="a9">
    <w:name w:val="Strong"/>
    <w:basedOn w:val="a0"/>
    <w:uiPriority w:val="99"/>
    <w:qFormat/>
    <w:rsid w:val="00EB48F7"/>
    <w:rPr>
      <w:rFonts w:cs="Times New Roman"/>
      <w:b/>
    </w:rPr>
  </w:style>
  <w:style w:type="character" w:customStyle="1" w:styleId="fonttop41">
    <w:name w:val="font_top41"/>
    <w:uiPriority w:val="99"/>
    <w:rsid w:val="00122031"/>
    <w:rPr>
      <w:b/>
      <w:color w:val="990000"/>
      <w:sz w:val="22"/>
      <w:u w:val="none"/>
      <w:effect w:val="none"/>
    </w:rPr>
  </w:style>
  <w:style w:type="character" w:customStyle="1" w:styleId="fonttop31">
    <w:name w:val="font_top31"/>
    <w:uiPriority w:val="99"/>
    <w:rsid w:val="00122031"/>
    <w:rPr>
      <w:color w:val="006666"/>
      <w:sz w:val="18"/>
      <w:u w:val="none"/>
      <w:effect w:val="none"/>
    </w:rPr>
  </w:style>
  <w:style w:type="character" w:customStyle="1" w:styleId="fonttop11">
    <w:name w:val="font_top11"/>
    <w:uiPriority w:val="99"/>
    <w:rsid w:val="00122031"/>
    <w:rPr>
      <w:color w:val="900303"/>
      <w:sz w:val="18"/>
      <w:u w:val="none"/>
      <w:effect w:val="none"/>
    </w:rPr>
  </w:style>
  <w:style w:type="character" w:styleId="aa">
    <w:name w:val="FollowedHyperlink"/>
    <w:basedOn w:val="a0"/>
    <w:uiPriority w:val="99"/>
    <w:rsid w:val="00D6320A"/>
    <w:rPr>
      <w:rFonts w:cs="Times New Roman"/>
      <w:color w:val="800080"/>
      <w:u w:val="single"/>
    </w:rPr>
  </w:style>
  <w:style w:type="paragraph" w:styleId="ab">
    <w:name w:val="Balloon Text"/>
    <w:basedOn w:val="a"/>
    <w:link w:val="ac"/>
    <w:uiPriority w:val="99"/>
    <w:semiHidden/>
    <w:rsid w:val="00EA5649"/>
    <w:rPr>
      <w:rFonts w:ascii="Arial" w:hAnsi="Arial"/>
      <w:sz w:val="18"/>
      <w:szCs w:val="18"/>
    </w:rPr>
  </w:style>
  <w:style w:type="character" w:customStyle="1" w:styleId="ac">
    <w:name w:val="註解方塊文字 字元"/>
    <w:basedOn w:val="a0"/>
    <w:link w:val="ab"/>
    <w:uiPriority w:val="99"/>
    <w:semiHidden/>
    <w:rsid w:val="006D57F4"/>
    <w:rPr>
      <w:rFonts w:asciiTheme="majorHAnsi" w:eastAsiaTheme="majorEastAsia" w:hAnsiTheme="majorHAnsi" w:cstheme="majorBidi"/>
      <w:sz w:val="0"/>
      <w:szCs w:val="0"/>
    </w:rPr>
  </w:style>
  <w:style w:type="paragraph" w:customStyle="1" w:styleId="1">
    <w:name w:val="清單段落1"/>
    <w:basedOn w:val="a"/>
    <w:uiPriority w:val="99"/>
    <w:rsid w:val="00491B12"/>
    <w:pPr>
      <w:widowControl/>
      <w:spacing w:after="200" w:line="276" w:lineRule="auto"/>
      <w:ind w:left="720"/>
      <w:contextualSpacing/>
    </w:pPr>
    <w:rPr>
      <w:rFonts w:ascii="Calibri" w:hAnsi="Calibri"/>
      <w:kern w:val="0"/>
      <w:sz w:val="22"/>
      <w:szCs w:val="22"/>
    </w:rPr>
  </w:style>
  <w:style w:type="paragraph" w:customStyle="1" w:styleId="2">
    <w:name w:val="清單段落2"/>
    <w:basedOn w:val="a"/>
    <w:uiPriority w:val="99"/>
    <w:rsid w:val="00B52A81"/>
    <w:pPr>
      <w:ind w:leftChars="200" w:left="480"/>
    </w:pPr>
  </w:style>
  <w:style w:type="paragraph" w:styleId="ad">
    <w:name w:val="List Paragraph"/>
    <w:basedOn w:val="a"/>
    <w:uiPriority w:val="99"/>
    <w:qFormat/>
    <w:rsid w:val="00CB63B0"/>
    <w:pPr>
      <w:widowControl/>
      <w:ind w:leftChars="200" w:left="480"/>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D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B48F7"/>
    <w:pPr>
      <w:widowControl/>
      <w:spacing w:before="100" w:beforeAutospacing="1" w:after="100" w:afterAutospacing="1"/>
    </w:pPr>
    <w:rPr>
      <w:rFonts w:ascii="新細明體"/>
      <w:kern w:val="0"/>
    </w:rPr>
  </w:style>
  <w:style w:type="paragraph" w:styleId="a3">
    <w:name w:val="footer"/>
    <w:basedOn w:val="a"/>
    <w:link w:val="a4"/>
    <w:uiPriority w:val="99"/>
    <w:rsid w:val="00EB48F7"/>
    <w:pPr>
      <w:tabs>
        <w:tab w:val="center" w:pos="4153"/>
        <w:tab w:val="right" w:pos="8306"/>
      </w:tabs>
      <w:snapToGrid w:val="0"/>
    </w:pPr>
    <w:rPr>
      <w:sz w:val="20"/>
      <w:szCs w:val="20"/>
    </w:rPr>
  </w:style>
  <w:style w:type="character" w:customStyle="1" w:styleId="a4">
    <w:name w:val="頁尾 字元"/>
    <w:basedOn w:val="a0"/>
    <w:link w:val="a3"/>
    <w:uiPriority w:val="99"/>
    <w:semiHidden/>
    <w:rsid w:val="006D57F4"/>
    <w:rPr>
      <w:sz w:val="20"/>
      <w:szCs w:val="20"/>
    </w:rPr>
  </w:style>
  <w:style w:type="character" w:styleId="a5">
    <w:name w:val="page number"/>
    <w:basedOn w:val="a0"/>
    <w:uiPriority w:val="99"/>
    <w:rsid w:val="00EB48F7"/>
    <w:rPr>
      <w:rFonts w:cs="Times New Roman"/>
    </w:rPr>
  </w:style>
  <w:style w:type="character" w:styleId="a6">
    <w:name w:val="Hyperlink"/>
    <w:basedOn w:val="a0"/>
    <w:uiPriority w:val="99"/>
    <w:rsid w:val="00EB48F7"/>
    <w:rPr>
      <w:rFonts w:cs="Times New Roman"/>
      <w:color w:val="0000FF"/>
      <w:u w:val="single"/>
    </w:rPr>
  </w:style>
  <w:style w:type="paragraph" w:styleId="a7">
    <w:name w:val="header"/>
    <w:basedOn w:val="a"/>
    <w:link w:val="a8"/>
    <w:uiPriority w:val="99"/>
    <w:rsid w:val="00EB48F7"/>
    <w:pPr>
      <w:tabs>
        <w:tab w:val="center" w:pos="4153"/>
        <w:tab w:val="right" w:pos="8306"/>
      </w:tabs>
      <w:snapToGrid w:val="0"/>
    </w:pPr>
    <w:rPr>
      <w:sz w:val="20"/>
      <w:szCs w:val="20"/>
    </w:rPr>
  </w:style>
  <w:style w:type="character" w:customStyle="1" w:styleId="a8">
    <w:name w:val="頁首 字元"/>
    <w:basedOn w:val="a0"/>
    <w:link w:val="a7"/>
    <w:uiPriority w:val="99"/>
    <w:semiHidden/>
    <w:rsid w:val="006D57F4"/>
    <w:rPr>
      <w:sz w:val="20"/>
      <w:szCs w:val="20"/>
    </w:rPr>
  </w:style>
  <w:style w:type="character" w:styleId="a9">
    <w:name w:val="Strong"/>
    <w:basedOn w:val="a0"/>
    <w:uiPriority w:val="99"/>
    <w:qFormat/>
    <w:rsid w:val="00EB48F7"/>
    <w:rPr>
      <w:rFonts w:cs="Times New Roman"/>
      <w:b/>
    </w:rPr>
  </w:style>
  <w:style w:type="character" w:customStyle="1" w:styleId="fonttop41">
    <w:name w:val="font_top41"/>
    <w:uiPriority w:val="99"/>
    <w:rsid w:val="00122031"/>
    <w:rPr>
      <w:b/>
      <w:color w:val="990000"/>
      <w:sz w:val="22"/>
      <w:u w:val="none"/>
      <w:effect w:val="none"/>
    </w:rPr>
  </w:style>
  <w:style w:type="character" w:customStyle="1" w:styleId="fonttop31">
    <w:name w:val="font_top31"/>
    <w:uiPriority w:val="99"/>
    <w:rsid w:val="00122031"/>
    <w:rPr>
      <w:color w:val="006666"/>
      <w:sz w:val="18"/>
      <w:u w:val="none"/>
      <w:effect w:val="none"/>
    </w:rPr>
  </w:style>
  <w:style w:type="character" w:customStyle="1" w:styleId="fonttop11">
    <w:name w:val="font_top11"/>
    <w:uiPriority w:val="99"/>
    <w:rsid w:val="00122031"/>
    <w:rPr>
      <w:color w:val="900303"/>
      <w:sz w:val="18"/>
      <w:u w:val="none"/>
      <w:effect w:val="none"/>
    </w:rPr>
  </w:style>
  <w:style w:type="character" w:styleId="aa">
    <w:name w:val="FollowedHyperlink"/>
    <w:basedOn w:val="a0"/>
    <w:uiPriority w:val="99"/>
    <w:rsid w:val="00D6320A"/>
    <w:rPr>
      <w:rFonts w:cs="Times New Roman"/>
      <w:color w:val="800080"/>
      <w:u w:val="single"/>
    </w:rPr>
  </w:style>
  <w:style w:type="paragraph" w:styleId="ab">
    <w:name w:val="Balloon Text"/>
    <w:basedOn w:val="a"/>
    <w:link w:val="ac"/>
    <w:uiPriority w:val="99"/>
    <w:semiHidden/>
    <w:rsid w:val="00EA5649"/>
    <w:rPr>
      <w:rFonts w:ascii="Arial" w:hAnsi="Arial"/>
      <w:sz w:val="18"/>
      <w:szCs w:val="18"/>
    </w:rPr>
  </w:style>
  <w:style w:type="character" w:customStyle="1" w:styleId="ac">
    <w:name w:val="註解方塊文字 字元"/>
    <w:basedOn w:val="a0"/>
    <w:link w:val="ab"/>
    <w:uiPriority w:val="99"/>
    <w:semiHidden/>
    <w:rsid w:val="006D57F4"/>
    <w:rPr>
      <w:rFonts w:asciiTheme="majorHAnsi" w:eastAsiaTheme="majorEastAsia" w:hAnsiTheme="majorHAnsi" w:cstheme="majorBidi"/>
      <w:sz w:val="0"/>
      <w:szCs w:val="0"/>
    </w:rPr>
  </w:style>
  <w:style w:type="paragraph" w:customStyle="1" w:styleId="1">
    <w:name w:val="清單段落1"/>
    <w:basedOn w:val="a"/>
    <w:uiPriority w:val="99"/>
    <w:rsid w:val="00491B12"/>
    <w:pPr>
      <w:widowControl/>
      <w:spacing w:after="200" w:line="276" w:lineRule="auto"/>
      <w:ind w:left="720"/>
      <w:contextualSpacing/>
    </w:pPr>
    <w:rPr>
      <w:rFonts w:ascii="Calibri" w:hAnsi="Calibri"/>
      <w:kern w:val="0"/>
      <w:sz w:val="22"/>
      <w:szCs w:val="22"/>
    </w:rPr>
  </w:style>
  <w:style w:type="paragraph" w:customStyle="1" w:styleId="2">
    <w:name w:val="清單段落2"/>
    <w:basedOn w:val="a"/>
    <w:uiPriority w:val="99"/>
    <w:rsid w:val="00B52A81"/>
    <w:pPr>
      <w:ind w:leftChars="200" w:left="480"/>
    </w:pPr>
  </w:style>
  <w:style w:type="paragraph" w:styleId="ad">
    <w:name w:val="List Paragraph"/>
    <w:basedOn w:val="a"/>
    <w:uiPriority w:val="99"/>
    <w:qFormat/>
    <w:rsid w:val="00CB63B0"/>
    <w:pPr>
      <w:widowControl/>
      <w:ind w:leftChars="200" w:left="48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464513">
      <w:marLeft w:val="0"/>
      <w:marRight w:val="0"/>
      <w:marTop w:val="0"/>
      <w:marBottom w:val="0"/>
      <w:divBdr>
        <w:top w:val="none" w:sz="0" w:space="0" w:color="auto"/>
        <w:left w:val="none" w:sz="0" w:space="0" w:color="auto"/>
        <w:bottom w:val="none" w:sz="0" w:space="0" w:color="auto"/>
        <w:right w:val="none" w:sz="0" w:space="0" w:color="auto"/>
      </w:divBdr>
    </w:div>
    <w:div w:id="2111464527">
      <w:marLeft w:val="0"/>
      <w:marRight w:val="0"/>
      <w:marTop w:val="0"/>
      <w:marBottom w:val="0"/>
      <w:divBdr>
        <w:top w:val="none" w:sz="0" w:space="0" w:color="auto"/>
        <w:left w:val="none" w:sz="0" w:space="0" w:color="auto"/>
        <w:bottom w:val="none" w:sz="0" w:space="0" w:color="auto"/>
        <w:right w:val="none" w:sz="0" w:space="0" w:color="auto"/>
      </w:divBdr>
      <w:divsChild>
        <w:div w:id="2111464524">
          <w:marLeft w:val="0"/>
          <w:marRight w:val="0"/>
          <w:marTop w:val="0"/>
          <w:marBottom w:val="0"/>
          <w:divBdr>
            <w:top w:val="none" w:sz="0" w:space="0" w:color="auto"/>
            <w:left w:val="none" w:sz="0" w:space="0" w:color="auto"/>
            <w:bottom w:val="none" w:sz="0" w:space="0" w:color="auto"/>
            <w:right w:val="none" w:sz="0" w:space="0" w:color="auto"/>
          </w:divBdr>
          <w:divsChild>
            <w:div w:id="2111464521">
              <w:marLeft w:val="0"/>
              <w:marRight w:val="0"/>
              <w:marTop w:val="300"/>
              <w:marBottom w:val="300"/>
              <w:divBdr>
                <w:top w:val="none" w:sz="0" w:space="0" w:color="auto"/>
                <w:left w:val="none" w:sz="0" w:space="0" w:color="auto"/>
                <w:bottom w:val="none" w:sz="0" w:space="0" w:color="auto"/>
                <w:right w:val="none" w:sz="0" w:space="0" w:color="auto"/>
              </w:divBdr>
              <w:divsChild>
                <w:div w:id="2111464515">
                  <w:marLeft w:val="0"/>
                  <w:marRight w:val="0"/>
                  <w:marTop w:val="0"/>
                  <w:marBottom w:val="0"/>
                  <w:divBdr>
                    <w:top w:val="none" w:sz="0" w:space="0" w:color="auto"/>
                    <w:left w:val="none" w:sz="0" w:space="0" w:color="auto"/>
                    <w:bottom w:val="none" w:sz="0" w:space="0" w:color="auto"/>
                    <w:right w:val="none" w:sz="0" w:space="0" w:color="auto"/>
                  </w:divBdr>
                  <w:divsChild>
                    <w:div w:id="2111464512">
                      <w:marLeft w:val="0"/>
                      <w:marRight w:val="0"/>
                      <w:marTop w:val="0"/>
                      <w:marBottom w:val="0"/>
                      <w:divBdr>
                        <w:top w:val="none" w:sz="0" w:space="0" w:color="auto"/>
                        <w:left w:val="none" w:sz="0" w:space="0" w:color="auto"/>
                        <w:bottom w:val="none" w:sz="0" w:space="0" w:color="auto"/>
                        <w:right w:val="none" w:sz="0" w:space="0" w:color="auto"/>
                      </w:divBdr>
                      <w:divsChild>
                        <w:div w:id="2111464509">
                          <w:marLeft w:val="0"/>
                          <w:marRight w:val="0"/>
                          <w:marTop w:val="0"/>
                          <w:marBottom w:val="0"/>
                          <w:divBdr>
                            <w:top w:val="none" w:sz="0" w:space="0" w:color="auto"/>
                            <w:left w:val="none" w:sz="0" w:space="0" w:color="auto"/>
                            <w:bottom w:val="none" w:sz="0" w:space="0" w:color="auto"/>
                            <w:right w:val="none" w:sz="0" w:space="0" w:color="auto"/>
                          </w:divBdr>
                          <w:divsChild>
                            <w:div w:id="2111464526">
                              <w:marLeft w:val="0"/>
                              <w:marRight w:val="0"/>
                              <w:marTop w:val="0"/>
                              <w:marBottom w:val="0"/>
                              <w:divBdr>
                                <w:top w:val="none" w:sz="0" w:space="0" w:color="auto"/>
                                <w:left w:val="none" w:sz="0" w:space="0" w:color="auto"/>
                                <w:bottom w:val="none" w:sz="0" w:space="0" w:color="auto"/>
                                <w:right w:val="none" w:sz="0" w:space="0" w:color="auto"/>
                              </w:divBdr>
                              <w:divsChild>
                                <w:div w:id="2111464506">
                                  <w:marLeft w:val="0"/>
                                  <w:marRight w:val="0"/>
                                  <w:marTop w:val="0"/>
                                  <w:marBottom w:val="0"/>
                                  <w:divBdr>
                                    <w:top w:val="none" w:sz="0" w:space="0" w:color="auto"/>
                                    <w:left w:val="none" w:sz="0" w:space="0" w:color="auto"/>
                                    <w:bottom w:val="none" w:sz="0" w:space="0" w:color="auto"/>
                                    <w:right w:val="none" w:sz="0" w:space="0" w:color="auto"/>
                                  </w:divBdr>
                                  <w:divsChild>
                                    <w:div w:id="2111464519">
                                      <w:marLeft w:val="0"/>
                                      <w:marRight w:val="0"/>
                                      <w:marTop w:val="0"/>
                                      <w:marBottom w:val="0"/>
                                      <w:divBdr>
                                        <w:top w:val="none" w:sz="0" w:space="0" w:color="auto"/>
                                        <w:left w:val="none" w:sz="0" w:space="0" w:color="auto"/>
                                        <w:bottom w:val="none" w:sz="0" w:space="0" w:color="auto"/>
                                        <w:right w:val="none" w:sz="0" w:space="0" w:color="auto"/>
                                      </w:divBdr>
                                      <w:divsChild>
                                        <w:div w:id="2111464530">
                                          <w:marLeft w:val="0"/>
                                          <w:marRight w:val="0"/>
                                          <w:marTop w:val="0"/>
                                          <w:marBottom w:val="0"/>
                                          <w:divBdr>
                                            <w:top w:val="none" w:sz="0" w:space="0" w:color="auto"/>
                                            <w:left w:val="none" w:sz="0" w:space="0" w:color="auto"/>
                                            <w:bottom w:val="none" w:sz="0" w:space="0" w:color="auto"/>
                                            <w:right w:val="none" w:sz="0" w:space="0" w:color="auto"/>
                                          </w:divBdr>
                                          <w:divsChild>
                                            <w:div w:id="2111464529">
                                              <w:marLeft w:val="0"/>
                                              <w:marRight w:val="0"/>
                                              <w:marTop w:val="0"/>
                                              <w:marBottom w:val="0"/>
                                              <w:divBdr>
                                                <w:top w:val="none" w:sz="0" w:space="0" w:color="auto"/>
                                                <w:left w:val="none" w:sz="0" w:space="0" w:color="auto"/>
                                                <w:bottom w:val="none" w:sz="0" w:space="0" w:color="auto"/>
                                                <w:right w:val="none" w:sz="0" w:space="0" w:color="auto"/>
                                              </w:divBdr>
                                              <w:divsChild>
                                                <w:div w:id="2111464520">
                                                  <w:marLeft w:val="0"/>
                                                  <w:marRight w:val="0"/>
                                                  <w:marTop w:val="0"/>
                                                  <w:marBottom w:val="0"/>
                                                  <w:divBdr>
                                                    <w:top w:val="none" w:sz="0" w:space="0" w:color="auto"/>
                                                    <w:left w:val="none" w:sz="0" w:space="0" w:color="auto"/>
                                                    <w:bottom w:val="none" w:sz="0" w:space="0" w:color="auto"/>
                                                    <w:right w:val="none" w:sz="0" w:space="0" w:color="auto"/>
                                                  </w:divBdr>
                                                  <w:divsChild>
                                                    <w:div w:id="2111464514">
                                                      <w:marLeft w:val="0"/>
                                                      <w:marRight w:val="0"/>
                                                      <w:marTop w:val="0"/>
                                                      <w:marBottom w:val="0"/>
                                                      <w:divBdr>
                                                        <w:top w:val="none" w:sz="0" w:space="0" w:color="auto"/>
                                                        <w:left w:val="none" w:sz="0" w:space="0" w:color="auto"/>
                                                        <w:bottom w:val="none" w:sz="0" w:space="0" w:color="auto"/>
                                                        <w:right w:val="none" w:sz="0" w:space="0" w:color="auto"/>
                                                      </w:divBdr>
                                                      <w:divsChild>
                                                        <w:div w:id="2111464517">
                                                          <w:marLeft w:val="0"/>
                                                          <w:marRight w:val="0"/>
                                                          <w:marTop w:val="450"/>
                                                          <w:marBottom w:val="450"/>
                                                          <w:divBdr>
                                                            <w:top w:val="none" w:sz="0" w:space="0" w:color="auto"/>
                                                            <w:left w:val="none" w:sz="0" w:space="0" w:color="auto"/>
                                                            <w:bottom w:val="none" w:sz="0" w:space="0" w:color="auto"/>
                                                            <w:right w:val="none" w:sz="0" w:space="0" w:color="auto"/>
                                                          </w:divBdr>
                                                          <w:divsChild>
                                                            <w:div w:id="2111464528">
                                                              <w:marLeft w:val="0"/>
                                                              <w:marRight w:val="0"/>
                                                              <w:marTop w:val="0"/>
                                                              <w:marBottom w:val="0"/>
                                                              <w:divBdr>
                                                                <w:top w:val="none" w:sz="0" w:space="0" w:color="auto"/>
                                                                <w:left w:val="none" w:sz="0" w:space="0" w:color="auto"/>
                                                                <w:bottom w:val="none" w:sz="0" w:space="0" w:color="auto"/>
                                                                <w:right w:val="none" w:sz="0" w:space="0" w:color="auto"/>
                                                              </w:divBdr>
                                                              <w:divsChild>
                                                                <w:div w:id="2111464511">
                                                                  <w:marLeft w:val="0"/>
                                                                  <w:marRight w:val="0"/>
                                                                  <w:marTop w:val="0"/>
                                                                  <w:marBottom w:val="0"/>
                                                                  <w:divBdr>
                                                                    <w:top w:val="none" w:sz="0" w:space="0" w:color="auto"/>
                                                                    <w:left w:val="none" w:sz="0" w:space="0" w:color="auto"/>
                                                                    <w:bottom w:val="none" w:sz="0" w:space="0" w:color="auto"/>
                                                                    <w:right w:val="none" w:sz="0" w:space="0" w:color="auto"/>
                                                                  </w:divBdr>
                                                                  <w:divsChild>
                                                                    <w:div w:id="2111464508">
                                                                      <w:marLeft w:val="0"/>
                                                                      <w:marRight w:val="0"/>
                                                                      <w:marTop w:val="0"/>
                                                                      <w:marBottom w:val="0"/>
                                                                      <w:divBdr>
                                                                        <w:top w:val="none" w:sz="0" w:space="0" w:color="auto"/>
                                                                        <w:left w:val="none" w:sz="0" w:space="0" w:color="auto"/>
                                                                        <w:bottom w:val="none" w:sz="0" w:space="0" w:color="auto"/>
                                                                        <w:right w:val="none" w:sz="0" w:space="0" w:color="auto"/>
                                                                      </w:divBdr>
                                                                      <w:divsChild>
                                                                        <w:div w:id="21114645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2111464510">
                                                                              <w:marLeft w:val="0"/>
                                                                              <w:marRight w:val="0"/>
                                                                              <w:marTop w:val="0"/>
                                                                              <w:marBottom w:val="0"/>
                                                                              <w:divBdr>
                                                                                <w:top w:val="none" w:sz="0" w:space="0" w:color="auto"/>
                                                                                <w:left w:val="none" w:sz="0" w:space="0" w:color="auto"/>
                                                                                <w:bottom w:val="none" w:sz="0" w:space="0" w:color="auto"/>
                                                                                <w:right w:val="none" w:sz="0" w:space="0" w:color="auto"/>
                                                                              </w:divBdr>
                                                                              <w:divsChild>
                                                                                <w:div w:id="2111464523">
                                                                                  <w:marLeft w:val="0"/>
                                                                                  <w:marRight w:val="0"/>
                                                                                  <w:marTop w:val="0"/>
                                                                                  <w:marBottom w:val="0"/>
                                                                                  <w:divBdr>
                                                                                    <w:top w:val="none" w:sz="0" w:space="0" w:color="auto"/>
                                                                                    <w:left w:val="none" w:sz="0" w:space="0" w:color="auto"/>
                                                                                    <w:bottom w:val="none" w:sz="0" w:space="0" w:color="auto"/>
                                                                                    <w:right w:val="none" w:sz="0" w:space="0" w:color="auto"/>
                                                                                  </w:divBdr>
                                                                                  <w:divsChild>
                                                                                    <w:div w:id="2111464516">
                                                                                      <w:marLeft w:val="0"/>
                                                                                      <w:marRight w:val="0"/>
                                                                                      <w:marTop w:val="0"/>
                                                                                      <w:marBottom w:val="0"/>
                                                                                      <w:divBdr>
                                                                                        <w:top w:val="none" w:sz="0" w:space="0" w:color="auto"/>
                                                                                        <w:left w:val="none" w:sz="0" w:space="0" w:color="auto"/>
                                                                                        <w:bottom w:val="none" w:sz="0" w:space="0" w:color="auto"/>
                                                                                        <w:right w:val="none" w:sz="0" w:space="0" w:color="auto"/>
                                                                                      </w:divBdr>
                                                                                    </w:div>
                                                                                    <w:div w:id="2111464518">
                                                                                      <w:marLeft w:val="0"/>
                                                                                      <w:marRight w:val="0"/>
                                                                                      <w:marTop w:val="0"/>
                                                                                      <w:marBottom w:val="0"/>
                                                                                      <w:divBdr>
                                                                                        <w:top w:val="none" w:sz="0" w:space="0" w:color="auto"/>
                                                                                        <w:left w:val="none" w:sz="0" w:space="0" w:color="auto"/>
                                                                                        <w:bottom w:val="none" w:sz="0" w:space="0" w:color="auto"/>
                                                                                        <w:right w:val="none" w:sz="0" w:space="0" w:color="auto"/>
                                                                                      </w:divBdr>
                                                                                    </w:div>
                                                                                    <w:div w:id="2111464522">
                                                                                      <w:marLeft w:val="0"/>
                                                                                      <w:marRight w:val="0"/>
                                                                                      <w:marTop w:val="0"/>
                                                                                      <w:marBottom w:val="0"/>
                                                                                      <w:divBdr>
                                                                                        <w:top w:val="none" w:sz="0" w:space="0" w:color="auto"/>
                                                                                        <w:left w:val="none" w:sz="0" w:space="0" w:color="auto"/>
                                                                                        <w:bottom w:val="none" w:sz="0" w:space="0" w:color="auto"/>
                                                                                        <w:right w:val="none" w:sz="0" w:space="0" w:color="auto"/>
                                                                                      </w:divBdr>
                                                                                    </w:div>
                                                                                    <w:div w:id="21114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464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jp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A8B0-663B-4611-8C39-2A275F59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Words>
  <Characters>2201</Characters>
  <Application>Microsoft Office Word</Application>
  <DocSecurity>0</DocSecurity>
  <Lines>18</Lines>
  <Paragraphs>5</Paragraphs>
  <ScaleCrop>false</ScaleCrop>
  <Company>TKU</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九十三年視障電腦教育訓練(暑假)實施計畫</dc:title>
  <dc:creator>U201-1</dc:creator>
  <cp:lastModifiedBy>KHPD</cp:lastModifiedBy>
  <cp:revision>2</cp:revision>
  <cp:lastPrinted>2016-06-21T05:39:00Z</cp:lastPrinted>
  <dcterms:created xsi:type="dcterms:W3CDTF">2016-06-27T07:48:00Z</dcterms:created>
  <dcterms:modified xsi:type="dcterms:W3CDTF">2016-06-27T07:48:00Z</dcterms:modified>
</cp:coreProperties>
</file>