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4" w:type="dxa"/>
        <w:jc w:val="center"/>
        <w:tblLook w:val="04A0"/>
      </w:tblPr>
      <w:tblGrid>
        <w:gridCol w:w="5074"/>
        <w:gridCol w:w="4767"/>
        <w:gridCol w:w="1353"/>
      </w:tblGrid>
      <w:tr w:rsidR="00E2690A" w:rsidRPr="00F03108" w:rsidTr="00ED22E6">
        <w:trPr>
          <w:tblHeader/>
          <w:jc w:val="center"/>
        </w:trPr>
        <w:tc>
          <w:tcPr>
            <w:tcW w:w="5074" w:type="dxa"/>
          </w:tcPr>
          <w:p w:rsidR="00E2690A" w:rsidRPr="000E6B80" w:rsidRDefault="00E2690A" w:rsidP="00CF7A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bookmarkStart w:id="0" w:name="_Hlk491944076"/>
            <w:r w:rsidRPr="000E6B80">
              <w:rPr>
                <w:rFonts w:ascii="Times New Roman" w:eastAsia="標楷體" w:hAnsi="Times New Roman" w:cs="Times New Roman"/>
                <w:b/>
                <w:sz w:val="28"/>
              </w:rPr>
              <w:t>修訂內容</w:t>
            </w:r>
          </w:p>
        </w:tc>
        <w:tc>
          <w:tcPr>
            <w:tcW w:w="4767" w:type="dxa"/>
          </w:tcPr>
          <w:p w:rsidR="00E2690A" w:rsidRPr="000E6B80" w:rsidRDefault="00E2690A" w:rsidP="00CF7A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sz w:val="28"/>
              </w:rPr>
              <w:t>原計畫內容</w:t>
            </w:r>
          </w:p>
        </w:tc>
        <w:tc>
          <w:tcPr>
            <w:tcW w:w="1353" w:type="dxa"/>
          </w:tcPr>
          <w:p w:rsidR="00E2690A" w:rsidRPr="000E6B80" w:rsidRDefault="00F03108" w:rsidP="00CF7A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sz w:val="28"/>
              </w:rPr>
              <w:t>修訂說明</w:t>
            </w:r>
          </w:p>
        </w:tc>
      </w:tr>
      <w:tr w:rsidR="00ED22E6" w:rsidRPr="00F03108" w:rsidTr="00ED22E6">
        <w:trPr>
          <w:jc w:val="center"/>
        </w:trPr>
        <w:tc>
          <w:tcPr>
            <w:tcW w:w="5074" w:type="dxa"/>
          </w:tcPr>
          <w:p w:rsidR="00ED22E6" w:rsidRPr="00ED22E6" w:rsidRDefault="00ED22E6" w:rsidP="00ED22E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22E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Pr="00ED22E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招募期間：</w:t>
            </w:r>
          </w:p>
          <w:p w:rsidR="00ED22E6" w:rsidRPr="00ED22E6" w:rsidRDefault="00ED22E6" w:rsidP="00ED22E6">
            <w:pPr>
              <w:tabs>
                <w:tab w:val="num" w:pos="11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星期一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起開放「團隊報名」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，自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星期日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起開放「個人報名」。</w:t>
            </w:r>
          </w:p>
          <w:p w:rsidR="00ED22E6" w:rsidRPr="00ED22E6" w:rsidRDefault="00ED22E6" w:rsidP="00CF7A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67" w:type="dxa"/>
          </w:tcPr>
          <w:p w:rsidR="00ED22E6" w:rsidRPr="00ED22E6" w:rsidRDefault="00ED22E6" w:rsidP="00ED22E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22E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Pr="00ED22E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招募期間：</w:t>
            </w:r>
          </w:p>
          <w:p w:rsidR="00ED22E6" w:rsidRPr="00ED22E6" w:rsidRDefault="00ED22E6" w:rsidP="00ED22E6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beforeLines="0"/>
              <w:ind w:leftChars="0" w:left="765" w:firstLineChars="0" w:hanging="709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第一階段：自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106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年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7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月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17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日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(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星期一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起開放團隊報名，報名期限至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106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年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9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月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30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日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(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星期六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止。</w:t>
            </w:r>
          </w:p>
          <w:p w:rsidR="00ED22E6" w:rsidRPr="00ED22E6" w:rsidRDefault="00ED22E6" w:rsidP="00ED22E6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beforeLines="0"/>
              <w:ind w:leftChars="0" w:left="765" w:firstLineChars="0" w:hanging="709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第二階段：自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106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年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10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月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日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(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星期日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ED22E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起，視各任務分組第一階段報名情形，開放個人報名。</w:t>
            </w:r>
          </w:p>
          <w:p w:rsidR="00ED22E6" w:rsidRPr="00ED22E6" w:rsidRDefault="00ED22E6" w:rsidP="00CF7A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353" w:type="dxa"/>
          </w:tcPr>
          <w:p w:rsidR="00ED22E6" w:rsidRPr="000E6B80" w:rsidRDefault="00ED22E6" w:rsidP="00ED22E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22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修定招募期間</w:t>
            </w:r>
          </w:p>
        </w:tc>
      </w:tr>
      <w:tr w:rsidR="00F03108" w:rsidRPr="00F03108" w:rsidTr="00ED22E6">
        <w:trPr>
          <w:jc w:val="center"/>
        </w:trPr>
        <w:tc>
          <w:tcPr>
            <w:tcW w:w="5074" w:type="dxa"/>
          </w:tcPr>
          <w:p w:rsidR="00F03108" w:rsidRPr="000E6B80" w:rsidRDefault="00F03108" w:rsidP="00F03108">
            <w:pPr>
              <w:adjustRightInd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二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花博志工分組與工作內容：</w:t>
            </w:r>
          </w:p>
          <w:tbl>
            <w:tblPr>
              <w:tblW w:w="45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851"/>
              <w:gridCol w:w="827"/>
              <w:gridCol w:w="2291"/>
            </w:tblGrid>
            <w:tr w:rsidR="00F03108" w:rsidRPr="000E6B80" w:rsidTr="00F03108">
              <w:trPr>
                <w:tblHeader/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編號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組別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局處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服務內容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A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客服組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社會局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服務台值勤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(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諮詢、娃娃車、輪椅借用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)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協助處理行政及諮詢工作。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B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交通組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交通局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花博交通指揮中心及行控中心。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協助民眾乘車交通諮詢、引導及秩序維護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(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四個園區共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10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個接駁站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)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停車場車輛導引、指揮。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緊急應變聯繫及園區周遭交通狀況即時回報。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協助台鐵后里東站及后里東站接駁站業務聯繫及旅次資料統計整理。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C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導覽組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教育局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四園區七展館導覽業務，含：定時定點、團體預約、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VIP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及外語導覽業務的安排。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D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展演組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文化局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四園區共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8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處地點，協助展演活動觀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lastRenderedPageBreak/>
                    <w:t>眾進場服務、參觀動線指引及展區秩序維護及引導。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lastRenderedPageBreak/>
                    <w:t>E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衛生組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衛生局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協助醫療中心、救護站營運管理。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哺乳室管理。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花博防疫與全面禁菸宣導。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F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指引組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民政局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7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園區定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(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哨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)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點協助遊客諮詢服務、安全狀況掌握及定時回報。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7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人潮擁擠協助動線引導及疏散事宜。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7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協助各展館排隊進場秩序維護。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7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展場分配區域定點巡邏及回報。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7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協助排除或通報遊客緊急狀況。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7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協助展場秩序。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G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環保組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環保局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協助維護會場環境清潔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H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票務組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警察局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8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自動售票機或售票亭協助民眾售票或提供諮詢。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8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驗票閘口協助民眾入園刷卡及秩序維護。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8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驗票機故障通報。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8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遇停電或機械故障時進行人工驗票。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I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安全組</w:t>
                  </w:r>
                </w:p>
              </w:tc>
              <w:tc>
                <w:tcPr>
                  <w:tcW w:w="827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消防局</w:t>
                  </w:r>
                </w:p>
              </w:tc>
              <w:tc>
                <w:tcPr>
                  <w:tcW w:w="2291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協助搶救據點及急難救災。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協助疏散人潮及展館內避難引導。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Lines="0"/>
                    <w:ind w:leftChars="0" w:left="323" w:firstLineChars="0" w:hanging="323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展館內避難引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lastRenderedPageBreak/>
                    <w:t>導。</w:t>
                  </w:r>
                </w:p>
              </w:tc>
            </w:tr>
          </w:tbl>
          <w:p w:rsidR="00F03108" w:rsidRPr="000E6B80" w:rsidRDefault="00F03108" w:rsidP="00F03108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67" w:type="dxa"/>
          </w:tcPr>
          <w:p w:rsidR="00F03108" w:rsidRPr="000E6B80" w:rsidRDefault="00F03108" w:rsidP="00F03108">
            <w:pPr>
              <w:adjustRightInd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(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二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花博志工分組與工作內容：</w:t>
            </w:r>
          </w:p>
          <w:tbl>
            <w:tblPr>
              <w:tblW w:w="45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851"/>
              <w:gridCol w:w="838"/>
              <w:gridCol w:w="2268"/>
            </w:tblGrid>
            <w:tr w:rsidR="00F03108" w:rsidRPr="000E6B80" w:rsidTr="00F03108">
              <w:trPr>
                <w:tblHeader/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編號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組別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局處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服務內容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指引組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民政局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6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園區定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(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哨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)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點協助遊客諮詢服務、安全狀況掌握及定時回報。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6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人潮擁擠協助動線引導及疏散事宜。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6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協助各展館排隊進場秩序維護。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6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展場分配區域定點巡邏及回報。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6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協助排除或通報遊客緊急狀況。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6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協助展場秩序。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交通組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交通局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4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花博交通指揮中心及行控中心。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4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協助民眾乘車交通諮詢、引導及秩序維護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(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四個園區共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10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個接駁站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)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4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停車場車輛導引、指揮。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4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緊急應變聯繫及園區周遭交通狀況即時回報。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4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協助台鐵后里東站及后里東站接駁站業務聯繫及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lastRenderedPageBreak/>
                    <w:t>旅次資料統計整理。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lastRenderedPageBreak/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導覽組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教育局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四園區七展館導覽業務，含：定時定點、團體預約、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VIP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及外語導覽業務的安排。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展演組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文化局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四園區共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8</w:t>
                  </w: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處地點，協助展演活動觀眾進場服務、參觀動線指引及展區秩序維護及引導。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衛生組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衛生局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5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協助醫療中心、救護站營運管理。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5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哺乳室管理。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5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花博防疫與全面禁菸宣導。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客服組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社會局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beforeLines="0"/>
                    <w:ind w:leftChars="0" w:firstLineChars="0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服務台值勤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(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諮詢、娃娃車、輪椅借用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)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beforeLines="0"/>
                    <w:ind w:leftChars="0" w:firstLineChars="0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  <w:u w:val="single"/>
                    </w:rPr>
                    <w:t>協助處理行政及諮詢工作。</w:t>
                  </w:r>
                </w:p>
              </w:tc>
            </w:tr>
            <w:tr w:rsidR="00F03108" w:rsidRPr="000E6B80" w:rsidTr="00F03108">
              <w:trPr>
                <w:trHeight w:val="70"/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環保組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環保局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4"/>
                    </w:rPr>
                    <w:t>協助維護會場環境清潔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票務組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警察局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7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自動售票機或售票亭協助民眾售票或提供諮詢。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7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驗票閘口協助民眾入園刷卡及秩序維護。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7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驗票機故障通報。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7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遇停電或機械故障時進行人工驗票。</w:t>
                  </w:r>
                </w:p>
              </w:tc>
            </w:tr>
            <w:tr w:rsidR="00F03108" w:rsidRPr="000E6B80" w:rsidTr="00F03108">
              <w:trPr>
                <w:jc w:val="center"/>
              </w:trPr>
              <w:tc>
                <w:tcPr>
                  <w:tcW w:w="584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安全組</w:t>
                  </w:r>
                </w:p>
              </w:tc>
              <w:tc>
                <w:tcPr>
                  <w:tcW w:w="838" w:type="dxa"/>
                  <w:vAlign w:val="center"/>
                </w:tcPr>
                <w:p w:rsidR="00F03108" w:rsidRPr="000E6B80" w:rsidRDefault="00F03108" w:rsidP="00F03108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消防局</w:t>
                  </w:r>
                </w:p>
              </w:tc>
              <w:tc>
                <w:tcPr>
                  <w:tcW w:w="2268" w:type="dxa"/>
                  <w:vAlign w:val="center"/>
                </w:tcPr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協助搶救據點及急難救災。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協助疏散人潮及展館內避難引導。</w:t>
                  </w:r>
                </w:p>
                <w:p w:rsidR="00F03108" w:rsidRPr="000E6B80" w:rsidRDefault="00F03108" w:rsidP="00F03108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spacing w:beforeLines="0"/>
                    <w:ind w:leftChars="0" w:left="319" w:firstLineChars="0" w:hanging="319"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展館內避難引</w:t>
                  </w:r>
                  <w:r w:rsidRPr="000E6B80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lastRenderedPageBreak/>
                    <w:t>導。</w:t>
                  </w:r>
                </w:p>
              </w:tc>
            </w:tr>
          </w:tbl>
          <w:p w:rsidR="00F03108" w:rsidRPr="000E6B80" w:rsidRDefault="00F03108" w:rsidP="00F031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353" w:type="dxa"/>
          </w:tcPr>
          <w:p w:rsidR="003D2B7A" w:rsidRPr="003D2B7A" w:rsidRDefault="007F1CC6" w:rsidP="003D2B7A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spacing w:before="180"/>
              <w:ind w:leftChars="0" w:left="0" w:firstLineChars="0" w:firstLine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D2B7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>修</w:t>
            </w:r>
            <w:r w:rsidR="003D2B7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改</w:t>
            </w:r>
            <w:r w:rsidR="003D2B7A" w:rsidRPr="003D2B7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編號值</w:t>
            </w:r>
          </w:p>
          <w:p w:rsidR="00F03108" w:rsidRPr="003D2B7A" w:rsidRDefault="003D2B7A" w:rsidP="003D2B7A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spacing w:before="180"/>
              <w:ind w:leftChars="0" w:left="0" w:firstLineChars="0" w:firstLine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互換</w:t>
            </w:r>
            <w:r w:rsidR="007F1CC6" w:rsidRPr="003D2B7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客服組與指引組</w:t>
            </w:r>
            <w:r w:rsidR="00F03108" w:rsidRPr="003D2B7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順序</w:t>
            </w:r>
            <w:r w:rsidR="00D1204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="00D1204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工作內容不變</w:t>
            </w:r>
            <w:r w:rsidR="00D1204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bookmarkStart w:id="1" w:name="_GoBack"/>
            <w:bookmarkEnd w:id="1"/>
          </w:p>
        </w:tc>
      </w:tr>
      <w:tr w:rsidR="00F03108" w:rsidRPr="00F03108" w:rsidTr="00ED22E6">
        <w:trPr>
          <w:jc w:val="center"/>
        </w:trPr>
        <w:tc>
          <w:tcPr>
            <w:tcW w:w="5074" w:type="dxa"/>
          </w:tcPr>
          <w:p w:rsidR="00F03108" w:rsidRPr="000E6B80" w:rsidRDefault="00F03108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(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三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培訓課程：</w:t>
            </w:r>
          </w:p>
          <w:p w:rsidR="00F03108" w:rsidRPr="000E6B80" w:rsidRDefault="00F03108" w:rsidP="00F03108">
            <w:pPr>
              <w:numPr>
                <w:ilvl w:val="0"/>
                <w:numId w:val="1"/>
              </w:numPr>
              <w:tabs>
                <w:tab w:val="clear" w:pos="1211"/>
              </w:tabs>
              <w:adjustRightInd w:val="0"/>
              <w:snapToGrid w:val="0"/>
              <w:ind w:left="473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凡於「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臺中花博志工整合服務平台」報名成功者，應完成以下培訓，才可以成為花博志工，並進行排班：</w:t>
            </w:r>
          </w:p>
          <w:p w:rsidR="00F03108" w:rsidRPr="000E6B80" w:rsidRDefault="00F03108" w:rsidP="00F0310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Lines="0"/>
              <w:ind w:leftChars="0" w:left="1040" w:firstLineChars="0" w:hanging="709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尚未取得志願服務紀錄冊者：</w:t>
            </w:r>
          </w:p>
          <w:p w:rsidR="00F03108" w:rsidRPr="000E6B80" w:rsidRDefault="00F03108" w:rsidP="00F0310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beforeLines="0"/>
              <w:ind w:leftChars="0" w:left="1298" w:firstLineChars="0" w:hanging="56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若志工可歸隊於各目的事業主管機關轄管之志願服務小隊，並完成基礎訓練、特殊訓練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融入花博課程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小時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，由</w:t>
            </w:r>
            <w:r w:rsidR="008D4D2C"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辦理培訓局處協助取得該類或各目的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志願服務紀錄冊。</w:t>
            </w:r>
          </w:p>
          <w:p w:rsidR="00F03108" w:rsidRPr="000E6B80" w:rsidRDefault="00F03108" w:rsidP="00F0310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beforeLines="0"/>
              <w:ind w:leftChars="0" w:left="1298" w:firstLineChars="0" w:hanging="56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若志工僅參與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2018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臺中花博服務，於完成基礎訓練、花博課程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小時培訓後，由社會局協助取得綜合類志願服務紀錄冊。</w:t>
            </w:r>
          </w:p>
          <w:p w:rsidR="00F03108" w:rsidRPr="000E6B80" w:rsidRDefault="00F03108" w:rsidP="00F0310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Lines="0"/>
              <w:ind w:leftChars="0" w:left="1040" w:firstLineChars="0" w:hanging="709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已領有志願服務紀錄冊的志工，須再接受花博課程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小時。</w:t>
            </w:r>
          </w:p>
          <w:p w:rsidR="00F03108" w:rsidRPr="000E6B80" w:rsidRDefault="00F03108" w:rsidP="00F03108">
            <w:pPr>
              <w:numPr>
                <w:ilvl w:val="0"/>
                <w:numId w:val="1"/>
              </w:numPr>
              <w:tabs>
                <w:tab w:val="clear" w:pos="1211"/>
              </w:tabs>
              <w:adjustRightInd w:val="0"/>
              <w:snapToGrid w:val="0"/>
              <w:ind w:left="473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花博志工應完成實地演練（行前訓練），始得服勤。</w:t>
            </w:r>
          </w:p>
        </w:tc>
        <w:tc>
          <w:tcPr>
            <w:tcW w:w="4767" w:type="dxa"/>
          </w:tcPr>
          <w:p w:rsidR="00F03108" w:rsidRPr="000E6B80" w:rsidRDefault="00F03108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三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培訓課程：</w:t>
            </w:r>
          </w:p>
          <w:p w:rsidR="00F03108" w:rsidRPr="000E6B80" w:rsidRDefault="00F03108" w:rsidP="00F03108">
            <w:pPr>
              <w:numPr>
                <w:ilvl w:val="0"/>
                <w:numId w:val="3"/>
              </w:numPr>
              <w:tabs>
                <w:tab w:val="clear" w:pos="1211"/>
              </w:tabs>
              <w:adjustRightInd w:val="0"/>
              <w:snapToGrid w:val="0"/>
              <w:ind w:left="473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凡於「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臺中花博志工整合服務平台」報名成功者，應完成以下培訓，才可以成為花博志工，並進行排班：</w:t>
            </w:r>
          </w:p>
          <w:p w:rsidR="00F03108" w:rsidRPr="000E6B80" w:rsidRDefault="00F03108" w:rsidP="00F0310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/>
              <w:ind w:leftChars="0" w:left="1040" w:firstLineChars="0" w:hanging="709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尚未取得志願服務紀錄冊者，應接受法定訓練，包含基礎訓練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12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小時，以及各目的事業主管機關之特殊訓練（融入花博課程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3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小時）。</w:t>
            </w:r>
          </w:p>
          <w:p w:rsidR="00F03108" w:rsidRPr="000E6B80" w:rsidRDefault="00F03108" w:rsidP="00F0310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/>
              <w:ind w:leftChars="0" w:left="1040" w:firstLineChars="0" w:hanging="709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已領有志願服務紀錄冊的志工，須再接受花博課程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0E6B8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小時。</w:t>
            </w:r>
          </w:p>
          <w:p w:rsidR="00F03108" w:rsidRPr="000E6B80" w:rsidRDefault="00F03108" w:rsidP="00F03108">
            <w:pPr>
              <w:numPr>
                <w:ilvl w:val="0"/>
                <w:numId w:val="3"/>
              </w:numPr>
              <w:tabs>
                <w:tab w:val="clear" w:pos="1211"/>
              </w:tabs>
              <w:adjustRightInd w:val="0"/>
              <w:snapToGrid w:val="0"/>
              <w:ind w:left="473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花博志工應完成實地演練（行前訓練），始得服勤。</w:t>
            </w:r>
          </w:p>
          <w:p w:rsidR="00F03108" w:rsidRPr="000E6B80" w:rsidRDefault="00F03108" w:rsidP="00F03108">
            <w:pPr>
              <w:rPr>
                <w:rFonts w:ascii="Times New Roman" w:eastAsia="標楷體" w:hAnsi="Times New Roman" w:cs="Times New Roman"/>
              </w:rPr>
            </w:pPr>
          </w:p>
          <w:p w:rsidR="00F03108" w:rsidRPr="000E6B80" w:rsidRDefault="00F03108" w:rsidP="00F031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3" w:type="dxa"/>
          </w:tcPr>
          <w:p w:rsidR="00F03108" w:rsidRPr="000E6B80" w:rsidRDefault="00F03108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新增未領有志願服務紀錄冊者，於完成基礎訓練、特殊訓練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花博課程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培訓後，由社會局核發綜合類志願服務紀錄冊</w:t>
            </w:r>
          </w:p>
        </w:tc>
      </w:tr>
      <w:tr w:rsidR="00AF4ED6" w:rsidRPr="00F03108" w:rsidTr="00ED22E6">
        <w:trPr>
          <w:jc w:val="center"/>
        </w:trPr>
        <w:tc>
          <w:tcPr>
            <w:tcW w:w="5074" w:type="dxa"/>
          </w:tcPr>
          <w:p w:rsidR="00AF4ED6" w:rsidRPr="000E6B80" w:rsidRDefault="00AF4ED6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刪除流程圖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67" w:type="dxa"/>
          </w:tcPr>
          <w:p w:rsidR="00AF4ED6" w:rsidRPr="000E6B80" w:rsidRDefault="00AF4ED6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86075" cy="1573815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未命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900" cy="159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</w:tcPr>
          <w:p w:rsidR="00AF4ED6" w:rsidRPr="000E6B80" w:rsidRDefault="00AF4ED6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刪除流程圖</w:t>
            </w:r>
          </w:p>
        </w:tc>
      </w:tr>
      <w:tr w:rsidR="000E6B80" w:rsidRPr="00F03108" w:rsidTr="00ED22E6">
        <w:trPr>
          <w:jc w:val="center"/>
        </w:trPr>
        <w:tc>
          <w:tcPr>
            <w:tcW w:w="5074" w:type="dxa"/>
          </w:tcPr>
          <w:p w:rsidR="000E6B80" w:rsidRPr="000E6B80" w:rsidRDefault="000E6B80" w:rsidP="000E6B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六、聯絡窗口</w:t>
            </w:r>
          </w:p>
          <w:p w:rsidR="000E6B80" w:rsidRPr="000E6B80" w:rsidRDefault="000E6B80" w:rsidP="000E6B80">
            <w:pPr>
              <w:adjustRightInd w:val="0"/>
              <w:snapToGrid w:val="0"/>
              <w:ind w:leftChars="245" w:left="718" w:hanging="1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單位：花博志工資源中心</w:t>
            </w:r>
          </w:p>
          <w:p w:rsidR="000E6B80" w:rsidRDefault="000E6B80" w:rsidP="00670CFA">
            <w:pPr>
              <w:adjustRightInd w:val="0"/>
              <w:snapToGrid w:val="0"/>
              <w:ind w:leftChars="244" w:left="1438" w:hanging="85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04-24372507 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分機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670C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70C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="00670C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670C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70C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670C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="00670C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  <w:p w:rsidR="007F1CC6" w:rsidRPr="000E6B80" w:rsidRDefault="007F1CC6" w:rsidP="007F1CC6">
            <w:pPr>
              <w:adjustRightInd w:val="0"/>
              <w:snapToGrid w:val="0"/>
              <w:ind w:leftChars="244" w:left="1438" w:hanging="85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FAX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04-24371308</w:t>
            </w:r>
          </w:p>
          <w:p w:rsidR="000E6B80" w:rsidRPr="000E6B80" w:rsidRDefault="000E6B80" w:rsidP="000E6B80">
            <w:pPr>
              <w:adjustRightInd w:val="0"/>
              <w:snapToGrid w:val="0"/>
              <w:ind w:leftChars="245" w:left="718" w:hanging="1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電子郵件：</w:t>
            </w:r>
            <w:hyperlink r:id="rId8" w:history="1">
              <w:r w:rsidRPr="000E6B80">
                <w:rPr>
                  <w:rStyle w:val="a9"/>
                  <w:rFonts w:ascii="Times New Roman" w:eastAsia="標楷體" w:hAnsi="Times New Roman" w:cs="Times New Roman"/>
                  <w:sz w:val="28"/>
                  <w:szCs w:val="28"/>
                </w:rPr>
                <w:t>fevrc2018@gmail.com</w:t>
              </w:r>
            </w:hyperlink>
          </w:p>
          <w:p w:rsidR="000E6B80" w:rsidRPr="000E6B80" w:rsidRDefault="000E6B80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7" w:type="dxa"/>
          </w:tcPr>
          <w:p w:rsidR="000E6B80" w:rsidRPr="000E6B80" w:rsidRDefault="000E6B80" w:rsidP="000E6B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六、聯絡窗口</w:t>
            </w:r>
          </w:p>
          <w:p w:rsidR="000E6B80" w:rsidRPr="000E6B80" w:rsidRDefault="000E6B80" w:rsidP="000E6B80">
            <w:pPr>
              <w:adjustRightInd w:val="0"/>
              <w:snapToGrid w:val="0"/>
              <w:ind w:leftChars="245" w:left="718" w:hanging="1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單位：花博志工資源中心</w:t>
            </w:r>
          </w:p>
          <w:p w:rsidR="000E6B80" w:rsidRPr="000E6B80" w:rsidRDefault="000E6B80" w:rsidP="000E6B80">
            <w:pPr>
              <w:adjustRightInd w:val="0"/>
              <w:snapToGrid w:val="0"/>
              <w:ind w:leftChars="245" w:left="718" w:hanging="1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聯絡人：蔡先生</w:t>
            </w:r>
          </w:p>
          <w:p w:rsidR="000E6B80" w:rsidRPr="000E6B80" w:rsidRDefault="000E6B80" w:rsidP="000E6B80">
            <w:pPr>
              <w:adjustRightInd w:val="0"/>
              <w:snapToGrid w:val="0"/>
              <w:ind w:leftChars="245" w:left="718" w:hanging="1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04-24372507 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分機</w:t>
            </w: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12</w:t>
            </w:r>
          </w:p>
          <w:p w:rsidR="000E6B80" w:rsidRPr="000E6B80" w:rsidRDefault="000E6B80" w:rsidP="000E6B80">
            <w:pPr>
              <w:adjustRightInd w:val="0"/>
              <w:snapToGrid w:val="0"/>
              <w:ind w:leftChars="245" w:left="718" w:hanging="1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電子郵件：</w:t>
            </w:r>
            <w:hyperlink r:id="rId9" w:history="1">
              <w:r w:rsidRPr="000E6B80">
                <w:rPr>
                  <w:rStyle w:val="a9"/>
                  <w:rFonts w:ascii="Times New Roman" w:eastAsia="標楷體" w:hAnsi="Times New Roman" w:cs="Times New Roman"/>
                  <w:sz w:val="28"/>
                  <w:szCs w:val="28"/>
                </w:rPr>
                <w:t>fevrc2018@gmail.com</w:t>
              </w:r>
            </w:hyperlink>
          </w:p>
          <w:p w:rsidR="000E6B80" w:rsidRPr="000E6B80" w:rsidRDefault="000E6B80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</w:tcPr>
          <w:p w:rsidR="000E6B80" w:rsidRPr="000E6B80" w:rsidRDefault="000E6B80" w:rsidP="00F031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6B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更新聯絡資訊</w:t>
            </w:r>
          </w:p>
        </w:tc>
      </w:tr>
      <w:bookmarkEnd w:id="0"/>
    </w:tbl>
    <w:p w:rsidR="00E2690A" w:rsidRPr="00E2690A" w:rsidRDefault="00E2690A"/>
    <w:sectPr w:rsidR="00E2690A" w:rsidRPr="00E2690A" w:rsidSect="004D2029">
      <w:headerReference w:type="default" r:id="rId10"/>
      <w:footerReference w:type="default" r:id="rId11"/>
      <w:pgSz w:w="11906" w:h="16838"/>
      <w:pgMar w:top="720" w:right="720" w:bottom="720" w:left="720" w:header="851" w:footer="6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28" w:rsidRDefault="00973528" w:rsidP="00E2690A">
      <w:r>
        <w:separator/>
      </w:r>
    </w:p>
  </w:endnote>
  <w:endnote w:type="continuationSeparator" w:id="1">
    <w:p w:rsidR="00973528" w:rsidRDefault="00973528" w:rsidP="00E2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68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029" w:rsidRPr="004D2029" w:rsidRDefault="00D43DB5">
        <w:pPr>
          <w:pStyle w:val="a7"/>
          <w:jc w:val="center"/>
          <w:rPr>
            <w:rFonts w:ascii="Times New Roman" w:hAnsi="Times New Roman" w:cs="Times New Roman"/>
          </w:rPr>
        </w:pPr>
        <w:r w:rsidRPr="004D2029">
          <w:rPr>
            <w:rFonts w:ascii="Times New Roman" w:hAnsi="Times New Roman" w:cs="Times New Roman"/>
          </w:rPr>
          <w:fldChar w:fldCharType="begin"/>
        </w:r>
        <w:r w:rsidR="004D2029" w:rsidRPr="004D2029">
          <w:rPr>
            <w:rFonts w:ascii="Times New Roman" w:hAnsi="Times New Roman" w:cs="Times New Roman"/>
          </w:rPr>
          <w:instrText>PAGE   \* MERGEFORMAT</w:instrText>
        </w:r>
        <w:r w:rsidRPr="004D2029">
          <w:rPr>
            <w:rFonts w:ascii="Times New Roman" w:hAnsi="Times New Roman" w:cs="Times New Roman"/>
          </w:rPr>
          <w:fldChar w:fldCharType="separate"/>
        </w:r>
        <w:r w:rsidR="000124C1" w:rsidRPr="000124C1">
          <w:rPr>
            <w:rFonts w:ascii="Times New Roman" w:hAnsi="Times New Roman" w:cs="Times New Roman"/>
            <w:noProof/>
            <w:lang w:val="zh-TW"/>
          </w:rPr>
          <w:t>3</w:t>
        </w:r>
        <w:r w:rsidRPr="004D2029">
          <w:rPr>
            <w:rFonts w:ascii="Times New Roman" w:hAnsi="Times New Roman" w:cs="Times New Roman"/>
          </w:rPr>
          <w:fldChar w:fldCharType="end"/>
        </w:r>
      </w:p>
    </w:sdtContent>
  </w:sdt>
  <w:p w:rsidR="004D2029" w:rsidRDefault="004D20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28" w:rsidRDefault="00973528" w:rsidP="00E2690A">
      <w:r>
        <w:separator/>
      </w:r>
    </w:p>
  </w:footnote>
  <w:footnote w:type="continuationSeparator" w:id="1">
    <w:p w:rsidR="00973528" w:rsidRDefault="00973528" w:rsidP="00E26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0A" w:rsidRPr="004E56AD" w:rsidRDefault="00E2690A" w:rsidP="00E2690A">
    <w:pPr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32"/>
      </w:rPr>
      <w:t>「2</w:t>
    </w:r>
    <w:r w:rsidRPr="004E56AD">
      <w:rPr>
        <w:rFonts w:ascii="標楷體" w:eastAsia="標楷體" w:hAnsi="標楷體" w:hint="eastAsia"/>
        <w:b/>
        <w:sz w:val="32"/>
      </w:rPr>
      <w:t>018臺中世界花卉博覽會」志工招募計畫</w:t>
    </w:r>
  </w:p>
  <w:p w:rsidR="00E2690A" w:rsidRDefault="00E2690A" w:rsidP="00E2690A">
    <w:pPr>
      <w:pStyle w:val="a5"/>
      <w:jc w:val="center"/>
    </w:pPr>
    <w:r w:rsidRPr="004E56AD">
      <w:rPr>
        <w:rFonts w:ascii="標楷體" w:eastAsia="標楷體" w:hAnsi="標楷體" w:hint="eastAsia"/>
        <w:b/>
        <w:sz w:val="32"/>
      </w:rPr>
      <w:t>計畫修訂對照表</w:t>
    </w:r>
  </w:p>
  <w:p w:rsidR="00E2690A" w:rsidRPr="00E2690A" w:rsidRDefault="00E2690A" w:rsidP="00E269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C41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057462FD"/>
    <w:multiLevelType w:val="hybridMultilevel"/>
    <w:tmpl w:val="8D126DB2"/>
    <w:lvl w:ilvl="0" w:tplc="400C646C">
      <w:start w:val="1"/>
      <w:numFmt w:val="decimal"/>
      <w:lvlText w:val="（%1）"/>
      <w:lvlJc w:val="left"/>
      <w:pPr>
        <w:ind w:left="1695" w:hanging="7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95AF3"/>
    <w:multiLevelType w:val="hybridMultilevel"/>
    <w:tmpl w:val="8D126DB2"/>
    <w:lvl w:ilvl="0" w:tplc="400C646C">
      <w:start w:val="1"/>
      <w:numFmt w:val="decimal"/>
      <w:lvlText w:val="（%1）"/>
      <w:lvlJc w:val="left"/>
      <w:pPr>
        <w:ind w:left="1695" w:hanging="7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9B430F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944590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796A8D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84354D"/>
    <w:multiLevelType w:val="hybridMultilevel"/>
    <w:tmpl w:val="5212FD36"/>
    <w:lvl w:ilvl="0" w:tplc="B55AD4C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50162E"/>
    <w:multiLevelType w:val="hybridMultilevel"/>
    <w:tmpl w:val="2724EDE8"/>
    <w:lvl w:ilvl="0" w:tplc="DA044E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2715DA"/>
    <w:multiLevelType w:val="hybridMultilevel"/>
    <w:tmpl w:val="2724EDE8"/>
    <w:lvl w:ilvl="0" w:tplc="DA044E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D43A20"/>
    <w:multiLevelType w:val="hybridMultilevel"/>
    <w:tmpl w:val="EFD663BA"/>
    <w:lvl w:ilvl="0" w:tplc="60B80BAA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2C950827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A2743A"/>
    <w:multiLevelType w:val="hybridMultilevel"/>
    <w:tmpl w:val="A4E0C2BC"/>
    <w:lvl w:ilvl="0" w:tplc="5CCA1A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BEF5E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DFE88C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9E605BA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275B01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160E6B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6C6437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173A18"/>
    <w:multiLevelType w:val="hybridMultilevel"/>
    <w:tmpl w:val="333CEBC6"/>
    <w:lvl w:ilvl="0" w:tplc="D2A20AE8">
      <w:start w:val="1"/>
      <w:numFmt w:val="upperLetter"/>
      <w:lvlText w:val="%1、"/>
      <w:lvlJc w:val="left"/>
      <w:pPr>
        <w:ind w:left="1760" w:hanging="72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6">
    <w:nsid w:val="5B89618E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5E6030"/>
    <w:multiLevelType w:val="hybridMultilevel"/>
    <w:tmpl w:val="2724EDE8"/>
    <w:lvl w:ilvl="0" w:tplc="DA044E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E57138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F5760B"/>
    <w:multiLevelType w:val="hybridMultilevel"/>
    <w:tmpl w:val="8D126DB2"/>
    <w:lvl w:ilvl="0" w:tplc="400C646C">
      <w:start w:val="1"/>
      <w:numFmt w:val="decimal"/>
      <w:lvlText w:val="（%1）"/>
      <w:lvlJc w:val="left"/>
      <w:pPr>
        <w:ind w:left="1695" w:hanging="7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325FAB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5140D8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0E4324"/>
    <w:multiLevelType w:val="hybridMultilevel"/>
    <w:tmpl w:val="B37C4534"/>
    <w:lvl w:ilvl="0" w:tplc="71DC98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"/>
  </w:num>
  <w:num w:numId="5">
    <w:abstractNumId w:val="15"/>
  </w:num>
  <w:num w:numId="6">
    <w:abstractNumId w:val="9"/>
  </w:num>
  <w:num w:numId="7">
    <w:abstractNumId w:val="13"/>
  </w:num>
  <w:num w:numId="8">
    <w:abstractNumId w:val="22"/>
  </w:num>
  <w:num w:numId="9">
    <w:abstractNumId w:val="5"/>
  </w:num>
  <w:num w:numId="10">
    <w:abstractNumId w:val="0"/>
  </w:num>
  <w:num w:numId="11">
    <w:abstractNumId w:val="4"/>
  </w:num>
  <w:num w:numId="12">
    <w:abstractNumId w:val="18"/>
  </w:num>
  <w:num w:numId="13">
    <w:abstractNumId w:val="3"/>
  </w:num>
  <w:num w:numId="14">
    <w:abstractNumId w:val="20"/>
  </w:num>
  <w:num w:numId="15">
    <w:abstractNumId w:val="21"/>
  </w:num>
  <w:num w:numId="16">
    <w:abstractNumId w:val="10"/>
  </w:num>
  <w:num w:numId="17">
    <w:abstractNumId w:val="16"/>
  </w:num>
  <w:num w:numId="18">
    <w:abstractNumId w:val="12"/>
  </w:num>
  <w:num w:numId="19">
    <w:abstractNumId w:val="14"/>
  </w:num>
  <w:num w:numId="20">
    <w:abstractNumId w:val="11"/>
  </w:num>
  <w:num w:numId="21">
    <w:abstractNumId w:val="17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90A"/>
    <w:rsid w:val="000124C1"/>
    <w:rsid w:val="000E6B80"/>
    <w:rsid w:val="001042C5"/>
    <w:rsid w:val="0014627C"/>
    <w:rsid w:val="001C5370"/>
    <w:rsid w:val="00285900"/>
    <w:rsid w:val="003A543F"/>
    <w:rsid w:val="003D2B7A"/>
    <w:rsid w:val="004602AB"/>
    <w:rsid w:val="00463778"/>
    <w:rsid w:val="004D2029"/>
    <w:rsid w:val="00670CFA"/>
    <w:rsid w:val="007C1C7D"/>
    <w:rsid w:val="007F1CC6"/>
    <w:rsid w:val="008D4D2C"/>
    <w:rsid w:val="00963319"/>
    <w:rsid w:val="00973528"/>
    <w:rsid w:val="00AE5FD1"/>
    <w:rsid w:val="00AF4ED6"/>
    <w:rsid w:val="00B43522"/>
    <w:rsid w:val="00C276F6"/>
    <w:rsid w:val="00D1204E"/>
    <w:rsid w:val="00D43DB5"/>
    <w:rsid w:val="00DD7469"/>
    <w:rsid w:val="00E2690A"/>
    <w:rsid w:val="00EB7353"/>
    <w:rsid w:val="00ED22E6"/>
    <w:rsid w:val="00F0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90A"/>
    <w:pPr>
      <w:widowControl/>
      <w:spacing w:beforeLines="50"/>
      <w:ind w:leftChars="200" w:left="480" w:firstLineChars="100" w:firstLine="10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2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9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90A"/>
    <w:rPr>
      <w:sz w:val="20"/>
      <w:szCs w:val="20"/>
    </w:rPr>
  </w:style>
  <w:style w:type="character" w:styleId="a9">
    <w:name w:val="Hyperlink"/>
    <w:rsid w:val="000E6B8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22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F1C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1CC6"/>
  </w:style>
  <w:style w:type="character" w:customStyle="1" w:styleId="ae">
    <w:name w:val="註解文字 字元"/>
    <w:basedOn w:val="a0"/>
    <w:link w:val="ad"/>
    <w:uiPriority w:val="99"/>
    <w:semiHidden/>
    <w:rsid w:val="007F1C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C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F1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vrc201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vrc201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林子鏞</dc:creator>
  <cp:lastModifiedBy>社團活動組</cp:lastModifiedBy>
  <cp:revision>2</cp:revision>
  <cp:lastPrinted>2017-09-06T06:16:00Z</cp:lastPrinted>
  <dcterms:created xsi:type="dcterms:W3CDTF">2017-09-27T04:57:00Z</dcterms:created>
  <dcterms:modified xsi:type="dcterms:W3CDTF">2017-09-27T04:57:00Z</dcterms:modified>
</cp:coreProperties>
</file>